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ПЕТРОВСКОГО СЕЛЬСОВЕТА</w:t>
      </w:r>
    </w:p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3076C" w:rsidRDefault="00267B41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22.03.2016   № 15</w:t>
      </w:r>
      <w:r w:rsidR="0073076C">
        <w:rPr>
          <w:rStyle w:val="s2"/>
          <w:color w:val="000000"/>
          <w:sz w:val="28"/>
          <w:szCs w:val="28"/>
        </w:rPr>
        <w:t>-п</w:t>
      </w:r>
    </w:p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Петровское</w:t>
      </w:r>
    </w:p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административного</w:t>
      </w:r>
    </w:p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предоставления муниципальной услуги</w:t>
      </w:r>
    </w:p>
    <w:p w:rsidR="0073076C" w:rsidRPr="0073076C" w:rsidRDefault="0073076C" w:rsidP="0073076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73076C">
        <w:rPr>
          <w:b/>
          <w:bCs/>
          <w:color w:val="000000"/>
          <w:sz w:val="28"/>
          <w:szCs w:val="28"/>
        </w:rPr>
        <w:t>"Принятие решения</w:t>
      </w:r>
      <w:r w:rsidRPr="0073076C">
        <w:rPr>
          <w:color w:val="000000"/>
          <w:sz w:val="28"/>
          <w:szCs w:val="28"/>
        </w:rPr>
        <w:t xml:space="preserve"> </w:t>
      </w:r>
      <w:r w:rsidRPr="0073076C">
        <w:rPr>
          <w:b/>
          <w:bCs/>
          <w:color w:val="000000"/>
          <w:sz w:val="28"/>
          <w:szCs w:val="28"/>
        </w:rPr>
        <w:t>о предварительном согласовании</w:t>
      </w:r>
    </w:p>
    <w:p w:rsidR="0073076C" w:rsidRPr="0073076C" w:rsidRDefault="0073076C" w:rsidP="0073076C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73076C">
        <w:rPr>
          <w:b/>
          <w:bCs/>
          <w:color w:val="000000"/>
          <w:sz w:val="28"/>
          <w:szCs w:val="28"/>
        </w:rPr>
        <w:t xml:space="preserve"> предоставления</w:t>
      </w:r>
      <w:r w:rsidRPr="0073076C">
        <w:rPr>
          <w:color w:val="000000"/>
          <w:sz w:val="28"/>
          <w:szCs w:val="28"/>
        </w:rPr>
        <w:t xml:space="preserve"> </w:t>
      </w:r>
      <w:r w:rsidRPr="0073076C">
        <w:rPr>
          <w:b/>
          <w:bCs/>
          <w:color w:val="000000"/>
          <w:sz w:val="28"/>
          <w:szCs w:val="28"/>
        </w:rPr>
        <w:t>земельного участка"</w:t>
      </w:r>
    </w:p>
    <w:p w:rsidR="0073076C" w:rsidRDefault="0073076C" w:rsidP="0073076C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Петровский сельсовет Саракташского района Оренбургской области;</w:t>
      </w:r>
    </w:p>
    <w:p w:rsidR="0073076C" w:rsidRDefault="0073076C" w:rsidP="0073076C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3076C" w:rsidRPr="0073076C" w:rsidRDefault="0073076C" w:rsidP="0073076C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 </w:t>
      </w:r>
      <w:r w:rsidRPr="0073076C">
        <w:rPr>
          <w:bCs/>
          <w:color w:val="000000"/>
          <w:sz w:val="28"/>
          <w:szCs w:val="28"/>
        </w:rPr>
        <w:t>"Принятие решения</w:t>
      </w:r>
      <w:r w:rsidRPr="0073076C">
        <w:rPr>
          <w:color w:val="000000"/>
          <w:sz w:val="28"/>
          <w:szCs w:val="28"/>
        </w:rPr>
        <w:t xml:space="preserve"> </w:t>
      </w:r>
      <w:r w:rsidRPr="0073076C">
        <w:rPr>
          <w:bCs/>
          <w:color w:val="000000"/>
          <w:sz w:val="28"/>
          <w:szCs w:val="28"/>
        </w:rPr>
        <w:t>о предварительном согласовании</w:t>
      </w:r>
    </w:p>
    <w:p w:rsidR="0073076C" w:rsidRPr="0073076C" w:rsidRDefault="0073076C" w:rsidP="0073076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3076C">
        <w:rPr>
          <w:bCs/>
          <w:color w:val="000000"/>
          <w:sz w:val="28"/>
          <w:szCs w:val="28"/>
        </w:rPr>
        <w:t xml:space="preserve"> предоставления</w:t>
      </w:r>
      <w:r w:rsidRPr="0073076C">
        <w:rPr>
          <w:color w:val="000000"/>
          <w:sz w:val="28"/>
          <w:szCs w:val="28"/>
        </w:rPr>
        <w:t xml:space="preserve"> </w:t>
      </w:r>
      <w:r w:rsidRPr="0073076C">
        <w:rPr>
          <w:bCs/>
          <w:color w:val="000000"/>
          <w:sz w:val="28"/>
          <w:szCs w:val="28"/>
        </w:rPr>
        <w:t>земельного участка</w:t>
      </w:r>
      <w:r w:rsidRPr="0073076C">
        <w:rPr>
          <w:b/>
          <w:bCs/>
          <w:color w:val="000000"/>
          <w:sz w:val="28"/>
          <w:szCs w:val="28"/>
        </w:rPr>
        <w:t>"</w:t>
      </w:r>
    </w:p>
    <w:p w:rsidR="0073076C" w:rsidRPr="00F77B4B" w:rsidRDefault="0073076C" w:rsidP="0073076C">
      <w:pPr>
        <w:pStyle w:val="p5"/>
        <w:shd w:val="clear" w:color="auto" w:fill="FFFFFF"/>
        <w:rPr>
          <w:color w:val="000000"/>
          <w:sz w:val="28"/>
          <w:szCs w:val="28"/>
        </w:rPr>
      </w:pPr>
    </w:p>
    <w:p w:rsidR="0073076C" w:rsidRDefault="0073076C" w:rsidP="0073076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Петровский сельсовет Саракташского района Оренбургской области.</w:t>
      </w:r>
    </w:p>
    <w:p w:rsidR="0073076C" w:rsidRDefault="0073076C" w:rsidP="0073076C">
      <w:pPr>
        <w:pStyle w:val="p6"/>
        <w:shd w:val="clear" w:color="auto" w:fill="FFFFFF"/>
        <w:ind w:left="900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73076C" w:rsidRDefault="0073076C" w:rsidP="0073076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73076C" w:rsidRDefault="0073076C" w:rsidP="0073076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73076C" w:rsidRDefault="0073076C" w:rsidP="0073076C">
      <w:pPr>
        <w:pStyle w:val="p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Петровский сельсовет:                                               А.А.Барсуков</w:t>
      </w:r>
    </w:p>
    <w:p w:rsidR="0073076C" w:rsidRDefault="0073076C" w:rsidP="0073076C">
      <w:pPr>
        <w:pStyle w:val="p8"/>
        <w:shd w:val="clear" w:color="auto" w:fill="FFFFFF"/>
        <w:ind w:firstLine="566"/>
        <w:rPr>
          <w:rStyle w:val="s1"/>
        </w:rPr>
      </w:pPr>
      <w:r>
        <w:rPr>
          <w:rStyle w:val="s1"/>
          <w:color w:val="000000"/>
          <w:sz w:val="28"/>
          <w:szCs w:val="28"/>
        </w:rPr>
        <w:t xml:space="preserve"> </w:t>
      </w:r>
    </w:p>
    <w:p w:rsidR="0073076C" w:rsidRDefault="0073076C" w:rsidP="0073076C">
      <w:pPr>
        <w:pStyle w:val="p8"/>
        <w:shd w:val="clear" w:color="auto" w:fill="FFFFFF"/>
      </w:pPr>
      <w:r>
        <w:rPr>
          <w:rStyle w:val="s1"/>
          <w:color w:val="000000"/>
          <w:sz w:val="28"/>
          <w:szCs w:val="28"/>
        </w:rPr>
        <w:t xml:space="preserve">                                                                 Приложение к постановлению</w:t>
      </w:r>
    </w:p>
    <w:p w:rsidR="0073076C" w:rsidRDefault="0073076C" w:rsidP="0073076C">
      <w:pPr>
        <w:pStyle w:val="p8"/>
        <w:shd w:val="clear" w:color="auto" w:fill="FFFFFF"/>
        <w:ind w:firstLine="566"/>
        <w:jc w:val="right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администрации МО Петровский сельсовет</w:t>
      </w:r>
    </w:p>
    <w:p w:rsidR="0073076C" w:rsidRDefault="0073076C" w:rsidP="0073076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rStyle w:val="s1"/>
          <w:color w:val="000000"/>
          <w:sz w:val="28"/>
          <w:szCs w:val="28"/>
        </w:rPr>
        <w:t xml:space="preserve">                              </w:t>
      </w:r>
      <w:r w:rsidR="00267B41">
        <w:rPr>
          <w:rStyle w:val="s1"/>
          <w:color w:val="000000"/>
          <w:sz w:val="28"/>
          <w:szCs w:val="28"/>
        </w:rPr>
        <w:t xml:space="preserve">          от 22.03.2016г. </w:t>
      </w:r>
      <w:r>
        <w:rPr>
          <w:rStyle w:val="s1"/>
          <w:color w:val="000000"/>
          <w:sz w:val="28"/>
          <w:szCs w:val="28"/>
        </w:rPr>
        <w:t xml:space="preserve">№ </w:t>
      </w:r>
      <w:r w:rsidR="00267B41">
        <w:rPr>
          <w:rStyle w:val="s1"/>
          <w:color w:val="000000"/>
          <w:sz w:val="28"/>
          <w:szCs w:val="28"/>
        </w:rPr>
        <w:t>15-п</w:t>
      </w:r>
    </w:p>
    <w:p w:rsidR="0073076C" w:rsidRDefault="0073076C" w:rsidP="0073076C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b/>
          <w:bCs/>
          <w:color w:val="000000"/>
        </w:rPr>
        <w:t>Административный регламент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b/>
          <w:bCs/>
          <w:color w:val="000000"/>
        </w:rPr>
        <w:t>предоставления муниципальной услуги "Принятие решения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b/>
          <w:bCs/>
          <w:color w:val="000000"/>
        </w:rPr>
        <w:t>о предварительном согласовании предоставления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b/>
          <w:bCs/>
          <w:color w:val="000000"/>
        </w:rPr>
        <w:t>земельного участка"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  <w:lang w:val="en-US"/>
        </w:rPr>
      </w:pPr>
      <w:r w:rsidRPr="00267B41">
        <w:rPr>
          <w:color w:val="000000"/>
        </w:rPr>
        <w:t>1. О</w:t>
      </w:r>
      <w:r>
        <w:rPr>
          <w:color w:val="000000"/>
          <w:lang w:val="en-US"/>
        </w:rPr>
        <w:t>бщие положения</w:t>
      </w:r>
    </w:p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законом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от 27.07.2010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1.2. Основные понятия, используемые в Административном регламенте: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заявитель - физическое или юридическое лицо либо их уполномоченные представители, обратившиеся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муниципальноеавтономное учреждение Саракташского района "Многофункциональный центр предоставления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государственных и муниципальных услуг" (далее – МАУ «МФЦ») либо непосредственно в администрацию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муниципального образования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 Саракташского района Оренбургской области (далее – администрация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сельсовета)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с заявлением о предоставлении муниципальной услуги, выраженным в устной, письменной или электронной форме;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1.3. Круг заявителей: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1.4. Порядок информирования о предоставлении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Порядок информирования о предоставлении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1) информация о местах нахождения и графике работы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>сельсовета, 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а) администрация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сельсовета: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Оренбургская область, Саракташский район, с. </w:t>
      </w:r>
      <w:r w:rsidR="00040C9D">
        <w:rPr>
          <w:color w:val="000000"/>
        </w:rPr>
        <w:t xml:space="preserve"> Петровское</w:t>
      </w:r>
      <w:r w:rsidRPr="00040C9D">
        <w:rPr>
          <w:color w:val="000000"/>
        </w:rPr>
        <w:t xml:space="preserve">, ул. </w:t>
      </w:r>
      <w:r w:rsidR="00040C9D">
        <w:rPr>
          <w:color w:val="000000"/>
        </w:rPr>
        <w:t>Школьная</w:t>
      </w:r>
      <w:r w:rsidRPr="00040C9D">
        <w:rPr>
          <w:color w:val="000000"/>
        </w:rPr>
        <w:t xml:space="preserve">, д. </w:t>
      </w:r>
      <w:r w:rsidR="00040C9D">
        <w:rPr>
          <w:color w:val="000000"/>
        </w:rPr>
        <w:t>1</w:t>
      </w:r>
      <w:r w:rsidRPr="00040C9D">
        <w:rPr>
          <w:color w:val="000000"/>
        </w:rPr>
        <w:t>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График работы: понедельник - пятница с 9:30 до 12:30;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"/>
        <w:gridCol w:w="4211"/>
        <w:gridCol w:w="2305"/>
        <w:gridCol w:w="2602"/>
      </w:tblGrid>
      <w:tr w:rsidR="0008549D" w:rsidTr="0008549D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N п/п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Почтовый адрес (почтовый индекс, город, улица, дом, кабинет)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График работы</w:t>
            </w:r>
          </w:p>
        </w:tc>
      </w:tr>
      <w:tr w:rsidR="0008549D" w:rsidTr="0008549D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Муниципальное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автономное учреждение Саракташского района "</w:t>
            </w:r>
          </w:p>
          <w:p w:rsidR="0008549D" w:rsidRDefault="0008549D">
            <w:pPr>
              <w:pStyle w:val="a3"/>
            </w:pPr>
            <w:r>
              <w:rPr>
                <w:color w:val="000000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color w:val="000000"/>
              </w:rPr>
              <w:t>460000,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Оренбургская область, п. Саракташ, ул. Депутатская, 10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Понедельник - пятница:</w:t>
            </w:r>
          </w:p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09:00 – 18:00;</w:t>
            </w:r>
          </w:p>
          <w:p w:rsidR="0008549D" w:rsidRDefault="0008549D">
            <w:pPr>
              <w:pStyle w:val="a3"/>
            </w:pPr>
          </w:p>
        </w:tc>
      </w:tr>
      <w:tr w:rsidR="0008549D" w:rsidTr="0008549D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color w:val="000000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color w:val="000000"/>
              </w:rPr>
              <w:t>462100, Оренбургская область, п. Саракташ, ул. Советская, 10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понедельник:</w:t>
            </w:r>
          </w:p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09:30-17:30</w:t>
            </w:r>
          </w:p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вторник: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08:00 - 17:30</w:t>
            </w:r>
          </w:p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среда: 08:30-17:30</w:t>
            </w:r>
          </w:p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четверг: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08:30-20:00</w:t>
            </w:r>
          </w:p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>пятница: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08:00 - 17:30</w:t>
            </w:r>
          </w:p>
          <w:p w:rsidR="0008549D" w:rsidRDefault="0008549D">
            <w:pPr>
              <w:pStyle w:val="a3"/>
            </w:pPr>
            <w:r>
              <w:rPr>
                <w:color w:val="000000"/>
              </w:rPr>
              <w:t>суббота: 08:30-16:00</w:t>
            </w:r>
          </w:p>
        </w:tc>
      </w:tr>
    </w:tbl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справочные телефоны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tbl>
      <w:tblPr>
        <w:tblW w:w="95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6"/>
        <w:gridCol w:w="5914"/>
        <w:gridCol w:w="3115"/>
      </w:tblGrid>
      <w:tr w:rsidR="0008549D" w:rsidTr="0008549D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N п/п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Телефоны для справок</w:t>
            </w:r>
          </w:p>
        </w:tc>
      </w:tr>
      <w:tr w:rsidR="0008549D" w:rsidTr="0008549D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spacing w:after="0" w:afterAutospacing="0"/>
            </w:pPr>
            <w:r>
              <w:rPr>
                <w:color w:val="000000"/>
              </w:rPr>
              <w:t xml:space="preserve">Администрация </w:t>
            </w:r>
            <w:r w:rsidR="00040C9D">
              <w:rPr>
                <w:color w:val="000000"/>
              </w:rPr>
              <w:t xml:space="preserve"> Петровского</w:t>
            </w:r>
            <w:r>
              <w:rPr>
                <w:color w:val="000000"/>
              </w:rPr>
              <w:t xml:space="preserve"> сельсовета</w:t>
            </w:r>
          </w:p>
          <w:p w:rsidR="0008549D" w:rsidRDefault="0008549D">
            <w:pPr>
              <w:pStyle w:val="a3"/>
            </w:pPr>
            <w:r>
              <w:rPr>
                <w:color w:val="000000"/>
              </w:rPr>
              <w:t>Телефон для консультаций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40C9D">
            <w:pPr>
              <w:pStyle w:val="a3"/>
              <w:spacing w:after="0" w:afterAutospacing="0"/>
              <w:jc w:val="center"/>
            </w:pPr>
            <w:r>
              <w:rPr>
                <w:color w:val="000000"/>
              </w:rPr>
              <w:t>8(35333) 25-3</w:t>
            </w:r>
            <w:r w:rsidR="0008549D">
              <w:rPr>
                <w:color w:val="000000"/>
              </w:rPr>
              <w:t>-9</w:t>
            </w:r>
            <w:r>
              <w:rPr>
                <w:color w:val="000000"/>
              </w:rPr>
              <w:t>1</w:t>
            </w:r>
          </w:p>
          <w:p w:rsidR="0008549D" w:rsidRDefault="00E21712">
            <w:pPr>
              <w:pStyle w:val="a3"/>
            </w:pPr>
            <w:r>
              <w:rPr>
                <w:color w:val="000000"/>
              </w:rPr>
              <w:t xml:space="preserve">            8(35333) 6-31</w:t>
            </w:r>
            <w:r w:rsidR="0008549D">
              <w:rPr>
                <w:color w:val="000000"/>
              </w:rPr>
              <w:t>-</w:t>
            </w:r>
            <w:r>
              <w:rPr>
                <w:color w:val="000000"/>
              </w:rPr>
              <w:t>27</w:t>
            </w:r>
          </w:p>
        </w:tc>
      </w:tr>
      <w:tr w:rsidR="0008549D" w:rsidTr="0008549D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color w:val="000000"/>
              </w:rPr>
              <w:t>МАУ "МФЦ"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8(35333) 6-50-50</w:t>
            </w:r>
          </w:p>
        </w:tc>
      </w:tr>
      <w:tr w:rsidR="0008549D" w:rsidTr="0008549D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color w:val="000000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color w:val="000000"/>
              </w:rPr>
              <w:t>8(35333) 6-24-00</w:t>
            </w:r>
          </w:p>
        </w:tc>
      </w:tr>
    </w:tbl>
    <w:p w:rsidR="0008549D" w:rsidRPr="00040C9D" w:rsidRDefault="0008549D" w:rsidP="00040C9D">
      <w:pPr>
        <w:pStyle w:val="a3"/>
        <w:shd w:val="clear" w:color="auto" w:fill="FFFFFF"/>
        <w:spacing w:after="0" w:afterAutospacing="0"/>
        <w:ind w:right="-365"/>
        <w:rPr>
          <w:color w:val="000000"/>
        </w:rPr>
      </w:pPr>
      <w:r w:rsidRPr="00040C9D">
        <w:rPr>
          <w:color w:val="000000"/>
        </w:rPr>
        <w:t>3) официальный сайт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hyperlink r:id="rId4" w:history="1">
        <w:r w:rsidR="00040C9D" w:rsidRPr="00194781">
          <w:rPr>
            <w:rStyle w:val="a4"/>
            <w:lang w:val="en-US"/>
          </w:rPr>
          <w:t>http</w:t>
        </w:r>
        <w:r w:rsidR="00040C9D" w:rsidRPr="00194781">
          <w:rPr>
            <w:rStyle w:val="a4"/>
          </w:rPr>
          <w:t>://</w:t>
        </w:r>
        <w:r w:rsidR="00040C9D" w:rsidRPr="00194781">
          <w:rPr>
            <w:rStyle w:val="a4"/>
            <w:lang w:val="en-US"/>
          </w:rPr>
          <w:t>www</w:t>
        </w:r>
      </w:hyperlink>
      <w:r w:rsidRPr="00040C9D">
        <w:rPr>
          <w:color w:val="000000"/>
        </w:rPr>
        <w:t>.</w:t>
      </w:r>
      <w:r w:rsidR="00040C9D">
        <w:rPr>
          <w:color w:val="000000"/>
        </w:rPr>
        <w:t xml:space="preserve"> петровский</w:t>
      </w:r>
      <w:r w:rsidRPr="00040C9D">
        <w:rPr>
          <w:color w:val="000000"/>
        </w:rPr>
        <w:t>-сельсовет56.рф; адрес электронной почты:</w:t>
      </w:r>
      <w:r w:rsidR="00040C9D" w:rsidRPr="00040C9D">
        <w:rPr>
          <w:rStyle w:val="apple-converted-space"/>
          <w:b/>
          <w:color w:val="000000"/>
          <w:lang w:val="en-US"/>
        </w:rPr>
        <w:t>sar</w:t>
      </w:r>
      <w:r w:rsidR="00040C9D" w:rsidRPr="00040C9D">
        <w:rPr>
          <w:rStyle w:val="apple-converted-space"/>
          <w:b/>
          <w:color w:val="000000"/>
        </w:rPr>
        <w:t>-</w:t>
      </w:r>
      <w:r w:rsidR="00040C9D" w:rsidRPr="00040C9D">
        <w:rPr>
          <w:rStyle w:val="apple-converted-space"/>
          <w:b/>
          <w:color w:val="000000"/>
          <w:lang w:val="en-US"/>
        </w:rPr>
        <w:t>petrovskii</w:t>
      </w:r>
      <w:r w:rsidRPr="00040C9D">
        <w:rPr>
          <w:b/>
          <w:bCs/>
          <w:i/>
          <w:iCs/>
          <w:color w:val="000000"/>
        </w:rPr>
        <w:t>@</w:t>
      </w:r>
      <w:r w:rsidR="00040C9D">
        <w:rPr>
          <w:b/>
          <w:bCs/>
          <w:i/>
          <w:iCs/>
          <w:color w:val="000000"/>
          <w:lang w:val="en-US"/>
        </w:rPr>
        <w:t>y</w:t>
      </w:r>
      <w:r w:rsidR="00040C9D">
        <w:rPr>
          <w:b/>
          <w:bCs/>
          <w:i/>
          <w:iCs/>
          <w:color w:val="000000"/>
        </w:rPr>
        <w:t>andex</w:t>
      </w:r>
      <w:r w:rsidRPr="00040C9D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  <w:lang w:val="en-US"/>
        </w:rPr>
        <w:t>ru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администрацию </w:t>
      </w:r>
      <w:r w:rsidR="00040C9D">
        <w:rPr>
          <w:color w:val="000000"/>
        </w:rPr>
        <w:t>Петровского</w:t>
      </w:r>
      <w:r w:rsidR="00040C9D" w:rsidRPr="00040C9D">
        <w:rPr>
          <w:color w:val="000000"/>
        </w:rPr>
        <w:t xml:space="preserve"> </w:t>
      </w:r>
      <w:r w:rsidRPr="00040C9D">
        <w:rPr>
          <w:color w:val="000000"/>
        </w:rPr>
        <w:t>сельсовета.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С устным запросом заявитель может обратиться в администрацию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>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5) консультации о предоставлении муниципальной услуги заявители получают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</w:t>
      </w:r>
      <w:r w:rsidRPr="00040C9D">
        <w:rPr>
          <w:color w:val="000000"/>
        </w:rPr>
        <w:t xml:space="preserve"> сельсовет, либо по телефону для консультаций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в том числе: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 правовых основаниях для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 графике работы учреждения;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 категории заявителей муниципальной услуги и требованиях к ним;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 порядке, сроках и условиях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 перечне необходимых документов для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 основаниях отказа в приеме документов, необходимых для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 основаниях отказа в предоставлении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6) на официальном сайте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размещаются следующие информационные материалы: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полное наименование и почтовый адрес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адреса электронной почты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текст Административного регламента;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- информационные материалы (полная версия), содержащиеся на стендах в местах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7) на Портале государственных услуг размещается следующая информация: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полное наименование, почтовые адреса и график работы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адреса электронной почты;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текст Административного регламента;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перечень документов, направляемых заявителем, и требования, предъявляемые к этим документам;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формы документов для заполнения, образцы заполнения документов;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перечень оснований для отказа в предоставлении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порядок обжалования действий (бездействия) должностных лиц, оказывающих муниципальную услугу;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блок-схема предоставления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1.4.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администрация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>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Настоящий Административный регламент подлежит размещению на официальном сайте 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в порядке, предусмотренном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FF"/>
        </w:rPr>
        <w:t>Правилами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подготовки, оформления, издания и опубликования правовых актов администрации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МО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2. Стандарт предоставления муниципальной услуги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2.1. Наименование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"Принятие решения о предварительном согласовании предоставления земельного участка".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2.2. Наименование органа, предоставляющего муниципальную услугу: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1" w:name="Par139"/>
      <w:bookmarkEnd w:id="1"/>
      <w:r w:rsidRPr="00040C9D">
        <w:rPr>
          <w:color w:val="000000"/>
        </w:rPr>
        <w:t>2.3. Результат предоставления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письмо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2.4. Услуга осуществляется в течение 30 дней с момента регистрации в 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 заявления с приложением документов согласно перечню, указанному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пункте 2.6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2.5. Перечень нормативных правовых актов, регулирующих отношения, возникающие в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Земельный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кодекс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Российской Федерации от 25.10.2001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136-ФЗ (первоначальный текст документа опубликован в изданиях "Собрание законодательства РФ", 29.10.2001,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44, ст. 4147, "Российская газета",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211 - 212, 30.10.2001, "Парламентская газета", 30.10.2001,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204 - 205);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Федеральный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закон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от 27.07.2010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168);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Федеральный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закон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от 24.07.2007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221-ФЗ "О государственном кадастре недвижимости" (первоначальный текст документа опубликован в изданиях "Собрание законодательства РФ", 30.07.2007,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31, ст. 4017, "Российская газета", 01.08.2007,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165, "Парламентская газета", 09.08.2007,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99 - 101).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2" w:name="Par151"/>
      <w:bookmarkEnd w:id="2"/>
      <w:r w:rsidRPr="00040C9D">
        <w:rPr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заявление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 форме, установленной в приложении 1 к настоящему Административному регламенту;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копия документа, удостоверяющего личность заявителя;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4) документы, подтверждающие право заявителя на приобретение земельного участка без проведения торгов;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законом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2.8. Запрещается требовать от заявителя представления документов и информации, не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пунктом 2.6настоящего Административного регламента.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3" w:name="Par166"/>
      <w:bookmarkEnd w:id="3"/>
      <w:r w:rsidRPr="00040C9D">
        <w:rPr>
          <w:color w:val="000000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отсутствие в документах неоговоренных исправлений.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4" w:name="Par170"/>
      <w:bookmarkEnd w:id="4"/>
      <w:r w:rsidRPr="00040C9D">
        <w:rPr>
          <w:color w:val="000000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оформление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заявления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не по форме, указанной в приложении 1 к настоящему Административному регламенту;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отсутствие документов,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пунктом 2.6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представление документов в ненадлежащий орган;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4) нарушение требований к оформлению документов,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пунктом 2.9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5" w:name="Par175"/>
      <w:bookmarkEnd w:id="5"/>
      <w:r w:rsidRPr="00040C9D">
        <w:rPr>
          <w:color w:val="000000"/>
        </w:rPr>
        <w:t>2.11. Исчерпывающий перечень оснований для отказа в предоставлении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пункте 16 статьи 11.10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Земельного кодекса РФ;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земельный участок, который предстоит образовать, не может быть предоставлен заявителю по основаниям, указанным в</w:t>
      </w:r>
      <w:r w:rsidR="00040C9D">
        <w:rPr>
          <w:color w:val="000000"/>
        </w:rPr>
        <w:t xml:space="preserve"> </w:t>
      </w:r>
      <w:r w:rsidRPr="00040C9D">
        <w:rPr>
          <w:color w:val="000000"/>
        </w:rPr>
        <w:t>подпунктах 1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-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13,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15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-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19,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22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23 статьи 39.16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Земельного кодекса РФ;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земельный участок, границы которого подлежат уточнению в соответствии с Федеральным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законом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"О государственном кадастре недвижимости", не может быть предоставлен заявителю по основаниям, указанным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подпунктах 1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-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23 статьи 39.16Земельного кодекса РФ.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FF"/>
        </w:rPr>
        <w:t>Закона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Оренбургской области от 22 сентября 2011 года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413/90-</w:t>
      </w:r>
      <w:r>
        <w:rPr>
          <w:color w:val="000000"/>
          <w:lang w:val="en-US"/>
        </w:rPr>
        <w:t>V</w:t>
      </w:r>
      <w:r w:rsidRPr="00040C9D">
        <w:rPr>
          <w:color w:val="000000"/>
        </w:rPr>
        <w:t>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10)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6" w:name="Par179"/>
      <w:bookmarkEnd w:id="6"/>
      <w:r w:rsidRPr="00040C9D">
        <w:rPr>
          <w:color w:val="000000"/>
        </w:rPr>
        <w:t xml:space="preserve">2.12. Основанием для приостановления муниципальной услуги является поступление в администрацию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2.13. Муниципальная услуга предоставляется без взимания государственной пошлины или иной платы.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требования к местам приема заявителей: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оборудование сектора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требования к местам для ожидания и заполнения запросов: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оборудование стульями и (или) кресельными секциями;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нахождение мест для ожидания в холле или ином специально приспособленном помещении;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наличие в здании, где организуется прием заявителей, мест общественного пользования (туалетов);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требования к местам для информирования заявителей: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размещение визуальной, текстовой информации, размещаемой на информационном стенде, в том числе: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настоящего Административного регламента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адресов и телефонов мест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адреса электронной почты и официального сайта администрации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перечня документов, необходимых для получения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образца заполнения бланка письменного запроса (заявления);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оборудование стульями и столами для возможности оформления документов;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обеспечение свободного доступа к информационному стенду и столам для оформления документов.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показателями оценки доступности муниципальной услуги являются: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получение информации о результате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транспортная доступность к местам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обеспечение возможности направления запроса по электронной почте;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показателями оценки качества предоставления муниципальной услуги являются: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соблюдение срока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3. Состав, последовательность и сроки выполнения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административных процедур, требования к порядку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lastRenderedPageBreak/>
        <w:t>их выполнения, в том числе особенности выполнения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административных процедур в электронной форме,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а также особенности выполнения административных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процедур в многофункциональных центрах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прием и регистрация документов;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рассмотрение поступившего заявления;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5) выдача (направление) заявителю документов.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Блок-схема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предоставления муниципальной услуги представлена в приложении 2 к настоящему приложению.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3.2. Прием и регистрация документов.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Основанием для начала административной процедуры является поступление специалисту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 либо специалисту</w:t>
      </w:r>
      <w:r w:rsidR="00040C9D">
        <w:rPr>
          <w:color w:val="000000"/>
        </w:rPr>
        <w:t xml:space="preserve"> </w:t>
      </w:r>
      <w:r w:rsidRPr="00040C9D">
        <w:rPr>
          <w:color w:val="000000"/>
        </w:rPr>
        <w:t xml:space="preserve">администрации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>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заявления о предоставлении муниципальной услуги с приложением пакета документов.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Специалисты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"МФЦ",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>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В случае, если представлен неполный комплект документов, специалисты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"МФЦ",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специалисты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"МФЦ",</w:t>
      </w:r>
      <w:r w:rsidR="00040C9D">
        <w:rPr>
          <w:color w:val="000000"/>
        </w:rPr>
        <w:t xml:space="preserve"> </w:t>
      </w:r>
      <w:r w:rsidRPr="00040C9D">
        <w:rPr>
          <w:color w:val="000000"/>
        </w:rPr>
        <w:t>администрации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регистрирует заявление.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Результатом настоящей административной процедуры является формирование представленного пакета документов и направление его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администрацию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Специалисты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"МФЦ",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</w:t>
      </w:r>
      <w:r w:rsidR="00040C9D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Максимальный срок выполнения данного действия составляет 3 дня.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На основании полученных посредством межведомственного взаимодействия ответов специалист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 формирует и направляет итоговый пакет документов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администрацию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сельсовет.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Максимальный срок выполнения данного действия составляет 1 день.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Способом фиксации административной процедуры является отметка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в журнале регистрации о приеме заявления и пакета документов для передачи их ответственному исполнителю.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3.4. Рассмотрение поступившего заявления.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При поступлении заявления с пакетом документов ответственный исполнитель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администрации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осуществляет их рассмотрение.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7" w:name="Par244"/>
      <w:bookmarkEnd w:id="7"/>
      <w:r w:rsidRPr="00040C9D">
        <w:rPr>
          <w:color w:val="000000"/>
        </w:rPr>
        <w:t>При наличии оснований,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пунктом 2.10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регламента, ответственный исполнитель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 </w:t>
      </w:r>
      <w:r w:rsidRPr="00040C9D">
        <w:rPr>
          <w:color w:val="000000"/>
        </w:rPr>
        <w:lastRenderedPageBreak/>
        <w:t>осуществляет подготовку, согласование и направление заявителю письма о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При наличии оснований,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пунктом 2.12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регламента, ответственный исполнитель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При наличии оснований,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пунктом 2.11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регламента, ответственный исполнитель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осуществляет подготовку и направление письма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В случае отсутствия оснований, указанных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пункте 2.10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-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2.12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Административного регламента, ответственный исполнитель</w:t>
      </w:r>
      <w:r w:rsidR="00040C9D">
        <w:rPr>
          <w:color w:val="000000"/>
        </w:rPr>
        <w:t xml:space="preserve"> </w:t>
      </w:r>
      <w:r w:rsidRPr="00040C9D">
        <w:rPr>
          <w:color w:val="000000"/>
        </w:rPr>
        <w:t xml:space="preserve">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 осуществляет подготовку и согласование 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</w:t>
      </w:r>
      <w:r w:rsidR="00040C9D">
        <w:rPr>
          <w:color w:val="000000"/>
        </w:rPr>
        <w:t xml:space="preserve"> </w:t>
      </w:r>
      <w:r w:rsidRPr="00040C9D">
        <w:rPr>
          <w:color w:val="000000"/>
        </w:rPr>
        <w:t>администрации МО</w:t>
      </w:r>
      <w:r>
        <w:rPr>
          <w:rStyle w:val="apple-converted-space"/>
          <w:color w:val="000000"/>
          <w:lang w:val="en-US"/>
        </w:rPr>
        <w:t> 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расположения земельного участка, подготовленной в форме документа на бумажном носителе.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Критерием принятия решения является наличие или отсутствие оснований, предусмотренных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пунктами 2.10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-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2.12настоящего Административного регламента.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Результатом настоящей административной процедуры является: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подготовка одного из следующих документов: проекта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Способом фиксации результата административной процедуры является: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- внесение записи в журнал регистрации о получении письма о возврате (приостановлении) заявления заявителю либо получение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администрацией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почтовой квитанции об отправке данного письма;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оформление на бумажном носителе одного из следующих документов: проекта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8" w:name="Par258"/>
      <w:bookmarkEnd w:id="8"/>
      <w:r w:rsidRPr="00040C9D">
        <w:rPr>
          <w:color w:val="000000"/>
        </w:rPr>
        <w:t>Основанием для начала административной процедуры является передача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главе администрации МО </w:t>
      </w:r>
      <w:r w:rsidR="00040C9D">
        <w:rPr>
          <w:color w:val="000000"/>
        </w:rPr>
        <w:t xml:space="preserve"> Петровский </w:t>
      </w:r>
      <w:r w:rsidRPr="00040C9D">
        <w:rPr>
          <w:color w:val="000000"/>
        </w:rPr>
        <w:t>сельсовет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одного из следующих подготовленных и согласованных документов: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проекта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проекта письма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Глава администрации МО </w:t>
      </w:r>
      <w:r w:rsidR="00040C9D">
        <w:rPr>
          <w:color w:val="000000"/>
        </w:rPr>
        <w:t xml:space="preserve"> </w:t>
      </w:r>
      <w:r w:rsidR="00FF54AA">
        <w:rPr>
          <w:color w:val="000000"/>
        </w:rPr>
        <w:t xml:space="preserve">Петровский </w:t>
      </w:r>
      <w:r w:rsidRPr="00040C9D">
        <w:rPr>
          <w:color w:val="000000"/>
        </w:rPr>
        <w:t xml:space="preserve">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Критерием принятия решения является обоснованность и законность подготовленного и согласованного документа </w:t>
      </w:r>
      <w:r w:rsidR="00FF54AA">
        <w:rPr>
          <w:color w:val="000000"/>
        </w:rPr>
        <w:t>–</w:t>
      </w:r>
      <w:r w:rsidRPr="00040C9D">
        <w:rPr>
          <w:color w:val="000000"/>
        </w:rPr>
        <w:t xml:space="preserve"> проекта</w:t>
      </w:r>
      <w:r w:rsidR="00FF54AA">
        <w:rPr>
          <w:color w:val="000000"/>
        </w:rPr>
        <w:t xml:space="preserve"> 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Максимальный срок выполнения данного действия составляет 4 дня с момента поступления документов, указанных в пункте 3.5.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настоящего Административного регламента, главе администрации МО </w:t>
      </w:r>
      <w:r w:rsidR="00FF54AA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Результатом административной процедуры является подписанны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и зарегистрированное в установленном порядке</w:t>
      </w:r>
      <w:r w:rsidR="00FF54AA">
        <w:rPr>
          <w:color w:val="000000"/>
        </w:rPr>
        <w:t xml:space="preserve"> </w:t>
      </w:r>
      <w:r w:rsidRPr="00040C9D">
        <w:rPr>
          <w:color w:val="000000"/>
        </w:rPr>
        <w:t>постановление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Способом фиксации результата административной процедуры является оформление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3.6. Выдача (направление) заявителю документов: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Основанием для начала административной процедуры является регистрация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о предварительном согласовании предоставления земельного </w:t>
      </w:r>
      <w:r w:rsidRPr="00040C9D">
        <w:rPr>
          <w:color w:val="000000"/>
        </w:rPr>
        <w:lastRenderedPageBreak/>
        <w:t>участка или письма об отказе в предварительном согласовании предоставления земельного участка.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После регистрации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 или отправку в установленном порядке посредством почтовой связи.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Результатом административной процедуры является выдача специалистом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администрации МО </w:t>
      </w:r>
      <w:r w:rsidR="00FF54AA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  <w:r w:rsidR="00FF54AA">
        <w:rPr>
          <w:color w:val="000000"/>
        </w:rPr>
        <w:t xml:space="preserve"> </w:t>
      </w:r>
      <w:r w:rsidRPr="00040C9D">
        <w:rPr>
          <w:color w:val="000000"/>
        </w:rPr>
        <w:t>либо специалистом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 заявителю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постановления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3.7. Особенности выполнения административных процедур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Специалист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 осуществляет: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а) прием запросов заявителей о предоставлении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б) информирование и консультирование заявителей о порядке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г) выдачу заявителям документов, являющихся результатом предоставления муниципальной услуги (при выполнении данной процедуры через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МАУ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"МФЦ").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4. Формы контроля за исполнением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Административного регламента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</w:t>
      </w:r>
      <w:r w:rsidRPr="00040C9D">
        <w:rPr>
          <w:color w:val="000000"/>
        </w:rPr>
        <w:lastRenderedPageBreak/>
        <w:t xml:space="preserve">и принятия в ходе предоставления муниципальной услуги решений осуществляют глава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>о сельсовета.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проведение проверок;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выявление и установление нарушений прав заявителей при предоставлении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- принятие решений об устранении выявленных нарушений.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4.4. Проверки могут быть плановыми на основании планов работы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4.5. Решение о проведении внеплановой проверки принимает глава администрации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кодексом</w:t>
      </w:r>
      <w:r w:rsidR="00FF54AA">
        <w:rPr>
          <w:color w:val="000000"/>
        </w:rPr>
        <w:t xml:space="preserve"> </w:t>
      </w:r>
      <w:r w:rsidRPr="00040C9D">
        <w:rPr>
          <w:color w:val="000000"/>
        </w:rPr>
        <w:t>Российской Федерации.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 и через портал государственных и муниципальных услуг.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lastRenderedPageBreak/>
        <w:t>5. Досудебный (внесудебный) порядок обжалования решений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и действий (бездействия) органа, предоставляющего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муниципальную услугу, а также должностных лиц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5.2. Заявитель может обратиться с жалобой, в том числе в следующих случаях: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нарушения срока регистрации запроса заявителя о предоставлении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нарушения срока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5.3. Жалоба подается в письменной форме на бумажном носителе, в электронной форме в администрацию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сельсовета (в отношении решений и действий (ответственных специалистов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сельсовета).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5.5. Жалоба должна содержать: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5.7. Жалоба, поступившая в администрацию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 подлежит ра</w:t>
      </w:r>
      <w:r w:rsidR="00FF54AA">
        <w:rPr>
          <w:color w:val="000000"/>
        </w:rPr>
        <w:t>ссмотрению главы администрации Петровского</w:t>
      </w:r>
      <w:r w:rsidRPr="00040C9D">
        <w:rPr>
          <w:color w:val="000000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>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9" w:name="Par323"/>
      <w:bookmarkEnd w:id="9"/>
      <w:r w:rsidRPr="00040C9D">
        <w:rPr>
          <w:color w:val="000000"/>
        </w:rPr>
        <w:t xml:space="preserve">5.8. По результатам рассмотрения жалобы глава администрации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>сельсовета принимает одно из следующих решений: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отказывает в удовлетворении жалобы.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5.9. Не позднее дня, следующего за днем принятия решения, указанного 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пункте 5.8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FF54AA">
        <w:rPr>
          <w:color w:val="000000"/>
        </w:rPr>
        <w:t xml:space="preserve"> Петровского </w:t>
      </w:r>
      <w:r w:rsidRPr="00040C9D">
        <w:rPr>
          <w:color w:val="000000"/>
        </w:rPr>
        <w:t xml:space="preserve"> сельсовета незамедлительно направляет имеющиеся материалы в органы прокуратуры.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5.11. Порядок информирования заявителя о результатах рассмотрения жалобы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5.12. Порядок обжалования решения по жалобе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5.13. Способы информирования заявителей о порядке подачи и рассмотрения жалобы: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3) посредством информационных материалов, которые размещаются на официальном сайте администрации </w:t>
      </w:r>
      <w:r w:rsidR="00FF54AA">
        <w:rPr>
          <w:color w:val="000000"/>
        </w:rPr>
        <w:t xml:space="preserve"> Петровского</w:t>
      </w:r>
      <w:r w:rsidRPr="00040C9D">
        <w:rPr>
          <w:color w:val="000000"/>
        </w:rPr>
        <w:t xml:space="preserve"> сельсовета в сети Интернет: </w:t>
      </w:r>
      <w:hyperlink r:id="rId5" w:history="1">
        <w:r w:rsidR="00FF54AA" w:rsidRPr="00194781">
          <w:rPr>
            <w:rStyle w:val="a4"/>
            <w:lang w:val="en-US"/>
          </w:rPr>
          <w:t>http</w:t>
        </w:r>
        <w:r w:rsidR="00FF54AA" w:rsidRPr="00194781">
          <w:rPr>
            <w:rStyle w:val="a4"/>
          </w:rPr>
          <w:t>://</w:t>
        </w:r>
        <w:r w:rsidR="00FF54AA" w:rsidRPr="00194781">
          <w:rPr>
            <w:rStyle w:val="a4"/>
            <w:lang w:val="en-US"/>
          </w:rPr>
          <w:t>www</w:t>
        </w:r>
      </w:hyperlink>
      <w:r w:rsidRPr="00040C9D">
        <w:rPr>
          <w:color w:val="000000"/>
        </w:rPr>
        <w:t>.</w:t>
      </w:r>
      <w:r w:rsidR="00FF54AA">
        <w:rPr>
          <w:color w:val="000000"/>
        </w:rPr>
        <w:t xml:space="preserve"> петровский</w:t>
      </w:r>
      <w:r w:rsidRPr="00040C9D">
        <w:rPr>
          <w:color w:val="000000"/>
        </w:rPr>
        <w:t>-сельсовет56.рф;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частью 2 статьи 6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Градостроительного кодекса Российской Федерации, может быть подана такими лицами в порядке, установленном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статьей 11.2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Федерального закона от 27.07.2010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Приложение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№ 1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к приложению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к постановлению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администрации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МО</w:t>
      </w:r>
    </w:p>
    <w:p w:rsidR="0008549D" w:rsidRPr="00040C9D" w:rsidRDefault="00FF54AA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Петровский </w:t>
      </w:r>
      <w:r w:rsidR="0008549D" w:rsidRPr="00040C9D">
        <w:rPr>
          <w:color w:val="000000"/>
        </w:rPr>
        <w:t xml:space="preserve"> сельсовет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от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_____________ г.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Форма заявления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о предоставлении муниципальной услуги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"Принятие решения о предварительном согласовании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предоставления земельного участка"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Образец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Главе администрации</w:t>
      </w:r>
    </w:p>
    <w:p w:rsidR="0008549D" w:rsidRPr="00040C9D" w:rsidRDefault="00FF54AA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 Петровского </w:t>
      </w:r>
      <w:r w:rsidR="0008549D" w:rsidRPr="00040C9D">
        <w:rPr>
          <w:color w:val="000000"/>
        </w:rPr>
        <w:t xml:space="preserve"> сельсовета</w:t>
      </w:r>
    </w:p>
    <w:p w:rsidR="0008549D" w:rsidRPr="00040C9D" w:rsidRDefault="00FF54AA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 Барсукову А.А.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bookmarkStart w:id="10" w:name="Par365"/>
      <w:bookmarkEnd w:id="10"/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Заявление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о предварительном согласовании предоставления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земельного участка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От 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(Ф.И.О.)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проживающего(ей) по адресу 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почтовый адрес и (или) адрес электронной почты для связи 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 xml:space="preserve">Паспорт _________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______________ выдан 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серия номер (кем когда)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организационно-правовая форма, полное наименование и адрес места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нахождения, реквизиты регистрационных документов (для индивидуальных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предпринимателей и юридических лиц):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(свидетельство о государственной регистрации, номер, дата выдачи;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ИНН, ОГРН, за исключением случаев, если заявителем является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иностранное юридическое лицо)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действующего(ей) от имени 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на основании 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реквизиты документа, удостоверяющего полномочия,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дата выдачи, номер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контактный телефон 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Прошу принять решение о предварительном согласовании предоставления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земельного участка с кадастровым номером 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(кадастровый номер указывается в случае, если границы запрашиваемого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земельного участка подлежат уточнению в соответствии с Федеральным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 w:rsidRPr="00040C9D">
        <w:rPr>
          <w:color w:val="000000"/>
          <w:sz w:val="22"/>
          <w:szCs w:val="22"/>
        </w:rPr>
        <w:t>законом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"О государственном кадастре недвижимости")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Реквизиты решения об утверждении проекта межевания территории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(указываются дата и номер постановления администрации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 w:rsidRPr="00040C9D">
        <w:rPr>
          <w:color w:val="000000"/>
          <w:sz w:val="22"/>
          <w:szCs w:val="22"/>
        </w:rPr>
        <w:t xml:space="preserve">МО </w:t>
      </w:r>
      <w:r w:rsidR="00FF54AA">
        <w:rPr>
          <w:color w:val="000000"/>
          <w:sz w:val="22"/>
          <w:szCs w:val="22"/>
        </w:rPr>
        <w:t xml:space="preserve"> Петровский </w:t>
      </w:r>
      <w:r w:rsidRPr="00040C9D">
        <w:rPr>
          <w:color w:val="000000"/>
          <w:sz w:val="22"/>
          <w:szCs w:val="22"/>
        </w:rPr>
        <w:t>сельсовет)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об утверждении проекта межевания территории)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Кадастровый номер земельного участка или кадастровые номера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земельных участков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  <w:sz w:val="18"/>
          <w:szCs w:val="18"/>
        </w:rPr>
        <w:t>(указываются кадастровый номер земельного участка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18"/>
          <w:szCs w:val="18"/>
        </w:rPr>
        <w:t>или кадастровые номера земельных участков,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18"/>
          <w:szCs w:val="18"/>
        </w:rPr>
        <w:t>площади предусмотрено образование испрашиваемого земельного участка, в случае, если сведений о таких земельных участках внесены в государственный кадастр недвижимости)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Основание предоставления земельного участка без проведения торгов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(указываются основания из числа предусмотренных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 w:rsidRPr="00040C9D">
        <w:rPr>
          <w:color w:val="000000"/>
          <w:sz w:val="22"/>
          <w:szCs w:val="22"/>
        </w:rPr>
        <w:t>пунктом 2 статьи 39.3,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статьей 39.5,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 w:rsidRPr="00040C9D">
        <w:rPr>
          <w:color w:val="000000"/>
          <w:sz w:val="22"/>
          <w:szCs w:val="22"/>
        </w:rPr>
        <w:t>пунктом 2 статьи 39.6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 w:rsidRPr="00040C9D">
        <w:rPr>
          <w:color w:val="000000"/>
          <w:sz w:val="22"/>
          <w:szCs w:val="22"/>
        </w:rPr>
        <w:t>или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 w:rsidRPr="00040C9D">
        <w:rPr>
          <w:color w:val="000000"/>
          <w:sz w:val="22"/>
          <w:szCs w:val="22"/>
        </w:rPr>
        <w:t>пунктом 2 статьи 39.10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Земельного кодекса РФ)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Вид права, на котором заявитель желает приобрести земельный участок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(указывается в случае, если предоставление земельного участка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возможно на нескольких видах прав)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Цель использования земельного участка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Реквизиты решения об изъятии земельного участка для муниципальных нужд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(указываются в случае если земельный участок предоставляется взамен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земельного участка, изымаемого для муниципальных нужд)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Реквизиты решения об утверждении документа территориального планирования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и (или) проекта планировки территории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  <w:sz w:val="22"/>
          <w:szCs w:val="22"/>
        </w:rPr>
        <w:t>(указываются в случае,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если земельный участок предоставляется для размещения объектов,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предусмотренных указанными документом и (или) проектом)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___________________________________________________________________________</w:t>
      </w:r>
    </w:p>
    <w:p w:rsidR="0008549D" w:rsidRPr="00040C9D" w:rsidRDefault="0008549D" w:rsidP="0008549D">
      <w:pPr>
        <w:pStyle w:val="a3"/>
        <w:pBdr>
          <w:bottom w:val="single" w:sz="12" w:space="1" w:color="000001"/>
        </w:pBdr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___________________________________________________________________________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202" w:afterAutospacing="0"/>
        <w:rPr>
          <w:color w:val="000000"/>
        </w:rPr>
      </w:pPr>
      <w:r w:rsidRPr="00040C9D">
        <w:rPr>
          <w:b/>
          <w:bCs/>
          <w:color w:val="000000"/>
          <w:sz w:val="20"/>
          <w:szCs w:val="20"/>
          <w:u w:val="single"/>
        </w:rPr>
        <w:t>На земельном участке расположены здания, сооружения, принадлежащие на соответствующем праве заявителю:</w:t>
      </w: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"/>
        <w:gridCol w:w="2652"/>
        <w:gridCol w:w="3994"/>
        <w:gridCol w:w="2577"/>
      </w:tblGrid>
      <w:tr w:rsidR="0008549D" w:rsidTr="0008549D">
        <w:trPr>
          <w:trHeight w:val="28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t>№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sz w:val="22"/>
                <w:szCs w:val="22"/>
              </w:rPr>
              <w:t>Адресный ориентир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  <w:jc w:val="center"/>
            </w:pPr>
            <w:r>
              <w:rPr>
                <w:sz w:val="22"/>
                <w:szCs w:val="22"/>
              </w:rPr>
              <w:t>Кадастровый(условный) номер</w:t>
            </w:r>
          </w:p>
        </w:tc>
      </w:tr>
      <w:tr w:rsidR="0008549D" w:rsidTr="0008549D">
        <w:trPr>
          <w:trHeight w:val="28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</w:tr>
      <w:tr w:rsidR="0008549D" w:rsidTr="0008549D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</w:tr>
      <w:tr w:rsidR="0008549D" w:rsidTr="0008549D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</w:tr>
      <w:tr w:rsidR="0008549D" w:rsidTr="0008549D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</w:tr>
      <w:tr w:rsidR="0008549D" w:rsidTr="0008549D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</w:tr>
      <w:tr w:rsidR="0008549D" w:rsidTr="0008549D">
        <w:trPr>
          <w:trHeight w:val="25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9D" w:rsidRDefault="0008549D">
            <w:pPr>
              <w:pStyle w:val="a3"/>
            </w:pPr>
          </w:p>
        </w:tc>
      </w:tr>
    </w:tbl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Pr="00040C9D" w:rsidRDefault="001F1116" w:rsidP="0008549D">
      <w:pPr>
        <w:pStyle w:val="a3"/>
        <w:shd w:val="clear" w:color="auto" w:fill="FF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1905" r="0" b="0"/>
                <wp:wrapSquare wrapText="bothSides"/>
                <wp:docPr id="2" name="AutoShape 2" descr="htmlimage?id=b5gu-jyi5xcsor2j6qye9aovdn5vekggiuvk1eg11e98c919n6cuoajvehxie3ubg01o46ts2dad4gq3vssy3vemy7rs7a034024gsbb&amp;name=result_html_107fe1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949E" id="AutoShape 2" o:spid="_x0000_s1026" alt="htmlimage?id=b5gu-jyi5xcsor2j6qye9aovdn5vekggiuvk1eg11e98c919n6cuoajvehxie3ubg01o46ts2dad4gq3vssy3vemy7rs7a034024gsbb&amp;name=result_html_107fe1aa" style="position:absolute;margin-left:0;margin-top:0;width:24pt;height:24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Lo8caKgMAAFMGAAAO&#10;AAAAAAAAAAAAAAAAAC4CAABkcnMvZTJvRG9jLnhtbFBLAQItABQABgAIAAAAIQBMoOks2AAAAAMB&#10;AAAPAAAAAAAAAAAAAAAAAIQFAABkcnMvZG93bnJldi54bWxQSwUGAAAAAAQABADzAAAAi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8549D" w:rsidRPr="00040C9D">
        <w:rPr>
          <w:color w:val="000000"/>
          <w:sz w:val="22"/>
          <w:szCs w:val="22"/>
        </w:rPr>
        <w:t>Результаты рассмотрения заявления (отметить один вариант):</w:t>
      </w:r>
    </w:p>
    <w:p w:rsidR="0008549D" w:rsidRPr="00040C9D" w:rsidRDefault="001F1116" w:rsidP="0008549D">
      <w:pPr>
        <w:pStyle w:val="a3"/>
        <w:shd w:val="clear" w:color="auto" w:fill="FFFFFF"/>
        <w:spacing w:before="115" w:before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3810" t="3810" r="0" b="0"/>
                <wp:wrapSquare wrapText="bothSides"/>
                <wp:docPr id="1" name="AutoShape 3" descr="htmlimage?id=b5gu-jyi5xcsor2j6qye9aovdn5vekggiuvk1eg11e98c919n6cuoajvehxie3ubg01o46ts2dad4gq3vssy3vemy7rs7a034024gsbb&amp;name=result_html_107fe1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ED3E" id="AutoShape 3" o:spid="_x0000_s1026" alt="htmlimage?id=b5gu-jyi5xcsor2j6qye9aovdn5vekggiuvk1eg11e98c919n6cuoajvehxie3ubg01o46ts2dad4gq3vssy3vemy7rs7a034024gsbb&amp;name=result_html_107fe1aa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fxXfIpAwAAUwYAAA4A&#10;AAAAAAAAAAAAAAAALgIAAGRycy9lMm9Eb2MueG1sUEsBAi0AFAAGAAgAAAAhAEyg6SzYAAAAAwEA&#10;AA8AAAAAAAAAAAAAAAAAgwUAAGRycy9kb3ducmV2LnhtbFBLBQYAAAAABAAEAPMAAACI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8549D" w:rsidRPr="00040C9D">
        <w:rPr>
          <w:color w:val="000000"/>
          <w:sz w:val="22"/>
          <w:szCs w:val="22"/>
        </w:rPr>
        <w:t>получу лично;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прошу направить по почтовому адресу: 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  <w:sz w:val="22"/>
          <w:szCs w:val="22"/>
        </w:rPr>
        <w:t>_______________________________________________________________________________________;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ind w:left="86"/>
        <w:rPr>
          <w:color w:val="000000"/>
        </w:rPr>
      </w:pPr>
      <w:r w:rsidRPr="00040C9D">
        <w:rPr>
          <w:color w:val="000000"/>
          <w:sz w:val="20"/>
          <w:szCs w:val="20"/>
        </w:rPr>
        <w:t>Мною подтверждается: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ind w:left="86" w:right="1426"/>
        <w:rPr>
          <w:color w:val="000000"/>
        </w:rPr>
      </w:pPr>
      <w:r w:rsidRPr="00040C9D">
        <w:rPr>
          <w:color w:val="00000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 w:rsidRPr="00040C9D">
        <w:rPr>
          <w:color w:val="00000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ind w:left="86"/>
        <w:rPr>
          <w:color w:val="000000"/>
        </w:rPr>
      </w:pPr>
      <w:r w:rsidRPr="00040C9D">
        <w:rPr>
          <w:color w:val="00000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08549D" w:rsidRPr="00040C9D" w:rsidRDefault="0008549D" w:rsidP="0008549D">
      <w:pPr>
        <w:pStyle w:val="a3"/>
        <w:shd w:val="clear" w:color="auto" w:fill="FFFFFF"/>
        <w:spacing w:after="202" w:afterAutospacing="0"/>
        <w:ind w:left="86"/>
        <w:rPr>
          <w:color w:val="000000"/>
        </w:rPr>
      </w:pPr>
      <w:r w:rsidRPr="00040C9D">
        <w:rPr>
          <w:color w:val="000000"/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FF54AA">
        <w:rPr>
          <w:color w:val="000000"/>
          <w:sz w:val="20"/>
          <w:szCs w:val="20"/>
        </w:rPr>
        <w:t xml:space="preserve">администрацией МО  Петровский </w:t>
      </w:r>
      <w:r w:rsidRPr="00040C9D">
        <w:rPr>
          <w:color w:val="000000"/>
          <w:sz w:val="20"/>
          <w:szCs w:val="20"/>
        </w:rPr>
        <w:t>сельсовет</w:t>
      </w:r>
      <w:r>
        <w:rPr>
          <w:rStyle w:val="apple-converted-space"/>
          <w:color w:val="000000"/>
          <w:sz w:val="20"/>
          <w:szCs w:val="20"/>
          <w:u w:val="single"/>
          <w:lang w:val="en-US"/>
        </w:rPr>
        <w:t> </w:t>
      </w:r>
      <w:r w:rsidRPr="00040C9D">
        <w:rPr>
          <w:color w:val="000000"/>
          <w:sz w:val="20"/>
          <w:szCs w:val="20"/>
        </w:rPr>
        <w:t>Саракташского района в соответствии с законодательством РФ муниципальных услуг, в том числе</w:t>
      </w:r>
      <w:r>
        <w:rPr>
          <w:rStyle w:val="apple-converted-space"/>
          <w:color w:val="000000"/>
          <w:sz w:val="20"/>
          <w:szCs w:val="20"/>
          <w:lang w:val="en-US"/>
        </w:rPr>
        <w:t> </w:t>
      </w:r>
      <w:r w:rsidRPr="00040C9D">
        <w:rPr>
          <w:b/>
          <w:bCs/>
          <w:color w:val="000000"/>
          <w:sz w:val="20"/>
          <w:szCs w:val="20"/>
        </w:rPr>
        <w:t>в</w:t>
      </w:r>
      <w:r>
        <w:rPr>
          <w:rStyle w:val="apple-converted-space"/>
          <w:b/>
          <w:bCs/>
          <w:color w:val="000000"/>
          <w:sz w:val="20"/>
          <w:szCs w:val="20"/>
          <w:lang w:val="en-US"/>
        </w:rPr>
        <w:t> </w:t>
      </w:r>
      <w:r w:rsidRPr="00040C9D">
        <w:rPr>
          <w:color w:val="000000"/>
          <w:sz w:val="20"/>
          <w:szCs w:val="20"/>
        </w:rPr>
        <w:t>автоматизированном режиме.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Заявитель</w:t>
      </w:r>
      <w:r>
        <w:rPr>
          <w:rStyle w:val="apple-converted-space"/>
          <w:color w:val="000000"/>
          <w:sz w:val="27"/>
          <w:szCs w:val="27"/>
          <w:lang w:val="en-US"/>
        </w:rPr>
        <w:t> </w:t>
      </w:r>
      <w:r w:rsidRPr="00040C9D">
        <w:rPr>
          <w:color w:val="000000"/>
          <w:sz w:val="27"/>
          <w:szCs w:val="27"/>
        </w:rPr>
        <w:t>____________ ______________________________________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ind w:left="2131"/>
        <w:rPr>
          <w:color w:val="000000"/>
        </w:rPr>
      </w:pPr>
      <w:r w:rsidRPr="00040C9D">
        <w:rPr>
          <w:color w:val="000000"/>
          <w:sz w:val="16"/>
          <w:szCs w:val="16"/>
        </w:rPr>
        <w:t>(подпись) (Ф.И.О., должность представителя юридического лица, реквизиты документа,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ind w:left="3830"/>
        <w:rPr>
          <w:color w:val="000000"/>
        </w:rPr>
      </w:pPr>
      <w:r w:rsidRPr="00040C9D">
        <w:rPr>
          <w:color w:val="000000"/>
          <w:sz w:val="16"/>
          <w:szCs w:val="16"/>
        </w:rPr>
        <w:t>удостоверяющего полномочия представителя юридического лица,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ind w:left="3830"/>
        <w:rPr>
          <w:color w:val="000000"/>
        </w:rPr>
      </w:pPr>
      <w:r w:rsidRPr="00040C9D">
        <w:rPr>
          <w:color w:val="000000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08549D" w:rsidRPr="00040C9D" w:rsidRDefault="0008549D" w:rsidP="0008549D">
      <w:pPr>
        <w:pStyle w:val="a3"/>
        <w:shd w:val="clear" w:color="auto" w:fill="FFFFFF"/>
        <w:spacing w:after="202" w:afterAutospacing="0"/>
        <w:rPr>
          <w:color w:val="000000"/>
        </w:rPr>
      </w:pPr>
      <w:r w:rsidRPr="00040C9D">
        <w:rPr>
          <w:color w:val="000000"/>
        </w:rPr>
        <w:t>Дата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bookmarkStart w:id="11" w:name="Par471"/>
      <w:bookmarkEnd w:id="11"/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Приложение №2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к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приложению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к постановлению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МО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 xml:space="preserve">администрации </w:t>
      </w:r>
      <w:r w:rsidR="00FF54AA">
        <w:rPr>
          <w:color w:val="000000"/>
        </w:rPr>
        <w:t xml:space="preserve"> Петровский </w:t>
      </w:r>
      <w:r w:rsidRPr="00040C9D">
        <w:rPr>
          <w:color w:val="000000"/>
        </w:rPr>
        <w:t xml:space="preserve"> сельсовет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 w:rsidRPr="00040C9D">
        <w:rPr>
          <w:color w:val="000000"/>
        </w:rPr>
        <w:t>от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 xml:space="preserve">_______ г. </w:t>
      </w:r>
      <w:r>
        <w:rPr>
          <w:color w:val="000000"/>
          <w:lang w:val="en-US"/>
        </w:rPr>
        <w:t>N</w:t>
      </w:r>
      <w:r w:rsidRPr="00040C9D">
        <w:rPr>
          <w:color w:val="000000"/>
        </w:rPr>
        <w:t xml:space="preserve"> ______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Блок-схема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предоставления муниципальной услуги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lastRenderedPageBreak/>
        <w:t>"Принятие решения о предварительном согласовании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40C9D">
        <w:rPr>
          <w:color w:val="000000"/>
        </w:rPr>
        <w:t>предоставления земельного участка"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Прием и регистрация документов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rFonts w:ascii="Courier New" w:hAnsi="Courier New" w:cs="Courier New"/>
          <w:color w:val="000000"/>
          <w:sz w:val="20"/>
          <w:szCs w:val="20"/>
        </w:rPr>
        <w:t>\/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Запрос документов, необходимых в соответствии с нормативными правовыми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актами для предоставления муниципальной услуги, которые находятся в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распоряжении государственных органов, органов местного самоуправления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иных организаций и которые заявитель вправе представить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rFonts w:ascii="Courier New" w:hAnsi="Courier New" w:cs="Courier New"/>
          <w:color w:val="000000"/>
          <w:sz w:val="20"/>
          <w:szCs w:val="20"/>
        </w:rPr>
        <w:t>\/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Рассмотрение поступившего заявления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rFonts w:ascii="Courier New" w:hAnsi="Courier New" w:cs="Courier New"/>
          <w:color w:val="000000"/>
          <w:sz w:val="20"/>
          <w:szCs w:val="20"/>
        </w:rPr>
        <w:t>\/ \/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┌───────────────────────────────────┐ ┌──────────────────────────────────┐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Возврат заявления или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Подготовка постановления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приостановление рассмотрения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 предварительном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заявления о предварительном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согласовании предоставления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согласовании предоставления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земельного участка, проекта письма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lastRenderedPageBreak/>
        <w:t>земельного участка по основаниям,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об отказе в предварительном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предусмотренным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пп. 2 п. 3.4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согласовании предоставления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настоящего Административного</w:t>
      </w:r>
      <w:r>
        <w:rPr>
          <w:rStyle w:val="apple-converted-space"/>
          <w:color w:val="000000"/>
          <w:lang w:val="en-US"/>
        </w:rPr>
        <w:t> </w:t>
      </w:r>
      <w:r w:rsidRPr="00040C9D">
        <w:rPr>
          <w:color w:val="000000"/>
        </w:rPr>
        <w:t>земельного участка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регламента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└───────────────────────────────────┘ └─────────────────┬────────────────┘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rFonts w:ascii="Courier New" w:hAnsi="Courier New" w:cs="Courier New"/>
          <w:color w:val="000000"/>
          <w:sz w:val="20"/>
          <w:szCs w:val="20"/>
        </w:rPr>
        <w:t>\/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Принятие решения о предварительном согласовании предоставления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земельного участка или об отказе в предварительном согласовании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предоставления земельного участка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rFonts w:ascii="Courier New" w:hAnsi="Courier New" w:cs="Courier New"/>
          <w:color w:val="000000"/>
          <w:sz w:val="20"/>
          <w:szCs w:val="20"/>
        </w:rPr>
        <w:t>\/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8549D" w:rsidRPr="00040C9D" w:rsidRDefault="0008549D" w:rsidP="0008549D">
      <w:pPr>
        <w:pStyle w:val="a3"/>
        <w:shd w:val="clear" w:color="auto" w:fill="FFFFFF"/>
        <w:spacing w:after="0" w:afterAutospacing="0"/>
        <w:rPr>
          <w:color w:val="000000"/>
        </w:rPr>
      </w:pPr>
      <w:r w:rsidRPr="00040C9D">
        <w:rPr>
          <w:color w:val="000000"/>
        </w:rPr>
        <w:t>Выдача (направление) заявителю документов</w:t>
      </w:r>
    </w:p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  <w:r>
        <w:rPr>
          <w:color w:val="000000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Default="0008549D" w:rsidP="0008549D">
      <w:pPr>
        <w:pStyle w:val="a3"/>
        <w:shd w:val="clear" w:color="auto" w:fill="FFFFFF"/>
        <w:spacing w:after="0" w:afterAutospacing="0"/>
        <w:rPr>
          <w:color w:val="000000"/>
          <w:lang w:val="en-US"/>
        </w:rPr>
      </w:pPr>
    </w:p>
    <w:p w:rsidR="0008549D" w:rsidRDefault="0008549D"/>
    <w:sectPr w:rsidR="0008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D"/>
    <w:rsid w:val="00040C9D"/>
    <w:rsid w:val="0008549D"/>
    <w:rsid w:val="001F1116"/>
    <w:rsid w:val="00267B41"/>
    <w:rsid w:val="0073076C"/>
    <w:rsid w:val="00E21712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A85E-D293-465F-B7AE-0F08B6DC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85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549D"/>
  </w:style>
  <w:style w:type="character" w:styleId="a4">
    <w:name w:val="Hyperlink"/>
    <w:basedOn w:val="a0"/>
    <w:rsid w:val="00040C9D"/>
    <w:rPr>
      <w:color w:val="0000FF"/>
      <w:u w:val="single"/>
    </w:rPr>
  </w:style>
  <w:style w:type="paragraph" w:customStyle="1" w:styleId="p3">
    <w:name w:val="p3"/>
    <w:basedOn w:val="a"/>
    <w:rsid w:val="0073076C"/>
    <w:pPr>
      <w:spacing w:before="100" w:beforeAutospacing="1" w:after="100" w:afterAutospacing="1"/>
    </w:pPr>
  </w:style>
  <w:style w:type="character" w:customStyle="1" w:styleId="s2">
    <w:name w:val="s2"/>
    <w:basedOn w:val="a0"/>
    <w:rsid w:val="0073076C"/>
  </w:style>
  <w:style w:type="paragraph" w:customStyle="1" w:styleId="p4">
    <w:name w:val="p4"/>
    <w:basedOn w:val="a"/>
    <w:rsid w:val="0073076C"/>
    <w:pPr>
      <w:spacing w:before="100" w:beforeAutospacing="1" w:after="100" w:afterAutospacing="1"/>
    </w:pPr>
  </w:style>
  <w:style w:type="paragraph" w:customStyle="1" w:styleId="p5">
    <w:name w:val="p5"/>
    <w:basedOn w:val="a"/>
    <w:rsid w:val="0073076C"/>
    <w:pPr>
      <w:spacing w:before="100" w:beforeAutospacing="1" w:after="100" w:afterAutospacing="1"/>
    </w:pPr>
  </w:style>
  <w:style w:type="paragraph" w:customStyle="1" w:styleId="p6">
    <w:name w:val="p6"/>
    <w:basedOn w:val="a"/>
    <w:rsid w:val="0073076C"/>
    <w:pPr>
      <w:spacing w:before="100" w:beforeAutospacing="1" w:after="100" w:afterAutospacing="1"/>
    </w:pPr>
  </w:style>
  <w:style w:type="paragraph" w:customStyle="1" w:styleId="p7">
    <w:name w:val="p7"/>
    <w:basedOn w:val="a"/>
    <w:rsid w:val="0073076C"/>
    <w:pPr>
      <w:spacing w:before="100" w:beforeAutospacing="1" w:after="100" w:afterAutospacing="1"/>
    </w:pPr>
  </w:style>
  <w:style w:type="paragraph" w:customStyle="1" w:styleId="p8">
    <w:name w:val="p8"/>
    <w:basedOn w:val="a"/>
    <w:rsid w:val="0073076C"/>
    <w:pPr>
      <w:spacing w:before="100" w:beforeAutospacing="1" w:after="100" w:afterAutospacing="1"/>
    </w:pPr>
  </w:style>
  <w:style w:type="character" w:customStyle="1" w:styleId="s1">
    <w:name w:val="s1"/>
    <w:basedOn w:val="a0"/>
    <w:rsid w:val="0073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39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54716</CharactersWithSpaces>
  <SharedDoc>false</SharedDoc>
  <HLinks>
    <vt:vector size="12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dc:description/>
  <cp:lastModifiedBy>Надежда</cp:lastModifiedBy>
  <cp:revision>3</cp:revision>
  <cp:lastPrinted>2016-03-31T12:01:00Z</cp:lastPrinted>
  <dcterms:created xsi:type="dcterms:W3CDTF">2016-04-03T06:28:00Z</dcterms:created>
  <dcterms:modified xsi:type="dcterms:W3CDTF">2016-04-03T06:28:00Z</dcterms:modified>
</cp:coreProperties>
</file>