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D5" w:rsidRDefault="00AF7AD5" w:rsidP="00AF7AD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AF7AD5" w:rsidTr="0022332B">
        <w:trPr>
          <w:trHeight w:val="961"/>
        </w:trPr>
        <w:tc>
          <w:tcPr>
            <w:tcW w:w="3096" w:type="dxa"/>
          </w:tcPr>
          <w:p w:rsidR="00AF7AD5" w:rsidRDefault="00AF7AD5" w:rsidP="0022332B">
            <w:pPr>
              <w:widowControl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96" w:type="dxa"/>
          </w:tcPr>
          <w:p w:rsidR="00AF7AD5" w:rsidRDefault="00AF7AD5" w:rsidP="0022332B">
            <w:pPr>
              <w:widowControl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AF7AD5" w:rsidRDefault="00AF7AD5" w:rsidP="0022332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F7AD5" w:rsidRDefault="00AF7AD5" w:rsidP="00AF7AD5">
      <w:pPr>
        <w:pStyle w:val="a7"/>
        <w:jc w:val="center"/>
        <w:rPr>
          <w:sz w:val="28"/>
          <w:szCs w:val="28"/>
        </w:rPr>
      </w:pPr>
    </w:p>
    <w:p w:rsidR="00AF7AD5" w:rsidRDefault="00AF7AD5" w:rsidP="00AF7A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AF7AD5" w:rsidRDefault="00AF7AD5" w:rsidP="00AF7A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ПЕТРОВСКИЙ   СЕЛЬСОВЕТ САРАКТАШСКОГО РАЙОНА</w:t>
      </w:r>
    </w:p>
    <w:p w:rsidR="00AF7AD5" w:rsidRDefault="00AF7AD5" w:rsidP="00AF7A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AF7AD5" w:rsidRDefault="00AF7AD5" w:rsidP="00AF7A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AF7AD5" w:rsidRDefault="00AF7AD5" w:rsidP="00AF7AD5">
      <w:pPr>
        <w:pStyle w:val="a7"/>
        <w:jc w:val="center"/>
        <w:rPr>
          <w:b/>
          <w:bCs/>
          <w:sz w:val="28"/>
          <w:szCs w:val="28"/>
        </w:rPr>
      </w:pPr>
    </w:p>
    <w:p w:rsidR="00AF7AD5" w:rsidRDefault="00AF7AD5" w:rsidP="00AF7A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7AD5" w:rsidRDefault="00AF7AD5" w:rsidP="00AF7AD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proofErr w:type="gramStart"/>
      <w:r>
        <w:rPr>
          <w:sz w:val="28"/>
          <w:szCs w:val="28"/>
        </w:rPr>
        <w:t>четвертого  заседания</w:t>
      </w:r>
      <w:proofErr w:type="gramEnd"/>
      <w:r>
        <w:rPr>
          <w:sz w:val="28"/>
          <w:szCs w:val="28"/>
        </w:rPr>
        <w:t xml:space="preserve"> Совета депутатов</w:t>
      </w:r>
    </w:p>
    <w:p w:rsidR="00AF7AD5" w:rsidRDefault="00AF7AD5" w:rsidP="00AF7AD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</w:t>
      </w:r>
    </w:p>
    <w:p w:rsidR="00AF7AD5" w:rsidRDefault="00AF7AD5" w:rsidP="00AF7AD5">
      <w:pPr>
        <w:pStyle w:val="a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AF7AD5" w:rsidRDefault="00AF7AD5" w:rsidP="00AF7AD5">
      <w:pPr>
        <w:pStyle w:val="a7"/>
        <w:jc w:val="both"/>
        <w:rPr>
          <w:sz w:val="28"/>
          <w:szCs w:val="28"/>
        </w:rPr>
      </w:pPr>
    </w:p>
    <w:p w:rsidR="00AF7AD5" w:rsidRDefault="00AF7AD5" w:rsidP="00AF7AD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20</w:t>
      </w:r>
      <w:proofErr w:type="gramEnd"/>
      <w:r>
        <w:rPr>
          <w:rFonts w:ascii="Times New Roman" w:hAnsi="Times New Roman"/>
          <w:sz w:val="28"/>
          <w:szCs w:val="28"/>
        </w:rPr>
        <w:t xml:space="preserve"> сентября   2018 года                     с. Петровское                №  111</w:t>
      </w:r>
    </w:p>
    <w:p w:rsidR="00AF7AD5" w:rsidRDefault="00AF7AD5" w:rsidP="00AF7AD5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СХОДЕ ГРАЖДАН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AF7AD5" w:rsidRDefault="00AF7AD5" w:rsidP="00AF7A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AF7AD5" w:rsidRDefault="00AF7AD5" w:rsidP="00AF7A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AF7AD5" w:rsidRDefault="00AF7AD5" w:rsidP="00AF7A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F7AD5" w:rsidRDefault="00AF7AD5" w:rsidP="00AF7A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3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AF7AD5" w:rsidRDefault="00AF7AD5" w:rsidP="00AF7A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обнародования и подлежит размещению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AF7AD5" w:rsidRDefault="00AF7AD5" w:rsidP="00AF7AD5">
      <w:pPr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>
        <w:rPr>
          <w:rFonts w:ascii="Times New Roman" w:hAnsi="Times New Roman"/>
          <w:sz w:val="28"/>
          <w:szCs w:val="28"/>
        </w:rPr>
        <w:t>Чуфистов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П.М.)</w:t>
      </w:r>
    </w:p>
    <w:p w:rsidR="00AF7AD5" w:rsidRDefault="00AF7AD5" w:rsidP="00AF7AD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AF7AD5" w:rsidRDefault="00AF7AD5" w:rsidP="00AF7A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</w:p>
    <w:p w:rsidR="00AF7AD5" w:rsidRDefault="00AF7AD5" w:rsidP="00AF7A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F7AD5" w:rsidRDefault="00AF7AD5" w:rsidP="00AF7AD5">
      <w:pPr>
        <w:pStyle w:val="ConsPlusNormal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AD5" w:rsidRDefault="00AF7AD5" w:rsidP="00AF7AD5">
      <w:pPr>
        <w:pStyle w:val="ConsPlusNormal0"/>
        <w:jc w:val="both"/>
        <w:rPr>
          <w:sz w:val="28"/>
          <w:szCs w:val="28"/>
        </w:rPr>
      </w:pPr>
    </w:p>
    <w:p w:rsidR="00AF7AD5" w:rsidRDefault="00AF7AD5" w:rsidP="00AF7AD5">
      <w:pPr>
        <w:pStyle w:val="ConsPlusNormal0"/>
        <w:jc w:val="both"/>
        <w:rPr>
          <w:sz w:val="28"/>
          <w:szCs w:val="28"/>
        </w:rPr>
      </w:pPr>
    </w:p>
    <w:p w:rsidR="00AF7AD5" w:rsidRDefault="00AF7AD5" w:rsidP="00AF7AD5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540"/>
        <w:jc w:val="center"/>
        <w:rPr>
          <w:b/>
          <w:sz w:val="32"/>
          <w:szCs w:val="32"/>
        </w:rPr>
      </w:pPr>
    </w:p>
    <w:p w:rsidR="00AF7AD5" w:rsidRDefault="00AF7AD5" w:rsidP="00AF7AD5">
      <w:pPr>
        <w:ind w:firstLine="708"/>
        <w:jc w:val="right"/>
        <w:rPr>
          <w:rFonts w:ascii="Times New Roman" w:hAnsi="Times New Roman"/>
          <w:sz w:val="28"/>
          <w:szCs w:val="28"/>
        </w:rPr>
      </w:pPr>
      <w:bookmarkStart w:id="1" w:name="_Toc58140429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7AD5" w:rsidRDefault="00AF7AD5" w:rsidP="00AF7AD5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AF7AD5" w:rsidRDefault="00AF7AD5" w:rsidP="00AF7AD5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20</w:t>
      </w:r>
      <w:proofErr w:type="gramEnd"/>
      <w:r>
        <w:rPr>
          <w:rFonts w:ascii="Times New Roman" w:hAnsi="Times New Roman"/>
          <w:sz w:val="28"/>
          <w:szCs w:val="28"/>
        </w:rPr>
        <w:t xml:space="preserve"> сентября 2018 года № 111</w:t>
      </w:r>
    </w:p>
    <w:p w:rsidR="00AF7AD5" w:rsidRDefault="00AF7AD5" w:rsidP="00AF7AD5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F7AD5" w:rsidRDefault="00AF7AD5" w:rsidP="00AF7AD5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AF7AD5" w:rsidRDefault="00AF7AD5" w:rsidP="00AF7AD5"/>
    <w:p w:rsidR="00AF7AD5" w:rsidRDefault="00AF7AD5" w:rsidP="00AF7AD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proofErr w:type="gramStart"/>
      <w:r>
        <w:rPr>
          <w:rFonts w:ascii="Times New Roman" w:hAnsi="Times New Roman"/>
          <w:sz w:val="28"/>
          <w:szCs w:val="28"/>
        </w:rPr>
        <w:t>регулирует  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проведения схода граждан.</w:t>
      </w:r>
    </w:p>
    <w:p w:rsidR="00AF7AD5" w:rsidRDefault="00AF7AD5" w:rsidP="00AF7AD5">
      <w:pPr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</w:t>
      </w:r>
      <w:proofErr w:type="gramStart"/>
      <w:r>
        <w:rPr>
          <w:rFonts w:ascii="Times New Roman" w:hAnsi="Times New Roman"/>
          <w:sz w:val="28"/>
          <w:szCs w:val="28"/>
        </w:rPr>
        <w:t>настоящего 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распространяется на сходы граждан, </w:t>
      </w:r>
      <w:r>
        <w:rPr>
          <w:rFonts w:ascii="Times New Roman" w:hAnsi="Times New Roman"/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AF7AD5" w:rsidRDefault="00AF7AD5" w:rsidP="00AF7AD5">
      <w:pPr>
        <w:ind w:firstLine="567"/>
        <w:rPr>
          <w:rFonts w:ascii="Times New Roman" w:hAnsi="Times New Roman"/>
          <w:sz w:val="28"/>
          <w:szCs w:val="28"/>
        </w:rPr>
      </w:pPr>
    </w:p>
    <w:p w:rsidR="00AF7AD5" w:rsidRDefault="00AF7AD5" w:rsidP="00AF7AD5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AF7AD5" w:rsidRDefault="00AF7AD5" w:rsidP="00AF7AD5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AF7AD5" w:rsidRDefault="00AF7AD5" w:rsidP="00AF7AD5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Статья 1. Сход граждан.</w:t>
      </w:r>
      <w:bookmarkEnd w:id="2"/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 граждан – форма непосредственного </w:t>
      </w:r>
      <w:proofErr w:type="gramStart"/>
      <w:r>
        <w:rPr>
          <w:rFonts w:ascii="Times New Roman" w:hAnsi="Times New Roman"/>
          <w:sz w:val="28"/>
          <w:szCs w:val="28"/>
        </w:rPr>
        <w:t>осуществления  населением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сельском населённом пункте.</w:t>
      </w:r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  <w:bookmarkStart w:id="3" w:name="_Toc58140431"/>
    </w:p>
    <w:p w:rsidR="00AF7AD5" w:rsidRDefault="00AF7AD5" w:rsidP="00AF7AD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Статья 2.  </w:t>
      </w:r>
      <w:bookmarkStart w:id="4" w:name="_Toc58140432"/>
      <w:bookmarkEnd w:id="3"/>
      <w:r>
        <w:rPr>
          <w:rFonts w:ascii="Times New Roman" w:hAnsi="Times New Roman"/>
          <w:b/>
          <w:sz w:val="28"/>
          <w:szCs w:val="28"/>
        </w:rPr>
        <w:t xml:space="preserve"> Право граждан на участие в сходе граждан</w:t>
      </w:r>
      <w:bookmarkEnd w:id="4"/>
    </w:p>
    <w:p w:rsidR="00AF7AD5" w:rsidRDefault="00AF7AD5" w:rsidP="00AF7AD5">
      <w:pPr>
        <w:pStyle w:val="21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</w:p>
    <w:p w:rsidR="00AF7AD5" w:rsidRDefault="00AF7AD5" w:rsidP="00AF7AD5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5" w:name="_Toc58140433"/>
      <w:r>
        <w:rPr>
          <w:rFonts w:ascii="Times New Roman" w:hAnsi="Times New Roman" w:cs="Times New Roman"/>
          <w:i w:val="0"/>
        </w:rPr>
        <w:t>Статья 3. Общие принципы проведения схода граждан</w:t>
      </w:r>
      <w:bookmarkEnd w:id="5"/>
    </w:p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F7AD5" w:rsidRDefault="00AF7AD5" w:rsidP="00AF7AD5">
      <w:pPr>
        <w:ind w:firstLine="540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58140434"/>
      <w:r>
        <w:rPr>
          <w:rFonts w:ascii="Times New Roman" w:hAnsi="Times New Roman"/>
          <w:b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 может проводиться по вопросам:</w:t>
      </w:r>
    </w:p>
    <w:p w:rsidR="00AF7AD5" w:rsidRDefault="00AF7AD5" w:rsidP="00AF7AD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AF7AD5" w:rsidRDefault="00AF7AD5" w:rsidP="00AF7AD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AF7AD5" w:rsidRDefault="00AF7AD5" w:rsidP="00AF7AD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AF7AD5" w:rsidRDefault="00AF7AD5" w:rsidP="00AF7AD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F7AD5" w:rsidRDefault="00AF7AD5" w:rsidP="00AF7AD5">
      <w:pPr>
        <w:ind w:left="540"/>
        <w:rPr>
          <w:rFonts w:ascii="Times New Roman" w:hAnsi="Times New Roman"/>
          <w:sz w:val="28"/>
          <w:szCs w:val="28"/>
        </w:rPr>
      </w:pPr>
    </w:p>
    <w:p w:rsidR="00AF7AD5" w:rsidRDefault="00AF7AD5" w:rsidP="00AF7AD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 Правомочность схода граждан.</w:t>
      </w:r>
    </w:p>
    <w:p w:rsidR="00AF7AD5" w:rsidRDefault="00AF7AD5" w:rsidP="00AF7AD5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_Toc58140435"/>
      <w:r>
        <w:rPr>
          <w:rFonts w:ascii="Times New Roman" w:hAnsi="Times New Roman"/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AF7AD5" w:rsidRDefault="00AF7AD5" w:rsidP="00AF7AD5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AF7AD5" w:rsidRDefault="00AF7AD5" w:rsidP="00AF7AD5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8140438"/>
      <w:bookmarkEnd w:id="7"/>
      <w:r>
        <w:rPr>
          <w:rFonts w:ascii="Times New Roman" w:hAnsi="Times New Roman" w:cs="Times New Roman"/>
          <w:sz w:val="28"/>
          <w:szCs w:val="28"/>
        </w:rPr>
        <w:t>2. Порядок созыва и проведения схода граждан</w:t>
      </w:r>
      <w:bookmarkEnd w:id="8"/>
    </w:p>
    <w:p w:rsidR="00AF7AD5" w:rsidRDefault="00AF7AD5" w:rsidP="00AF7AD5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AF7AD5" w:rsidRDefault="00AF7AD5" w:rsidP="00AF7AD5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Статья 7. Инициатива проведения схода граждан</w:t>
      </w:r>
      <w:bookmarkEnd w:id="9"/>
    </w:p>
    <w:p w:rsidR="00AF7AD5" w:rsidRDefault="00AF7AD5" w:rsidP="00AF7AD5">
      <w:pPr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Сход граждан может быть проведён по инициативе:</w:t>
      </w:r>
    </w:p>
    <w:p w:rsidR="00AF7AD5" w:rsidRDefault="00AF7AD5" w:rsidP="00AF7AD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самоуправления,</w:t>
      </w:r>
    </w:p>
    <w:p w:rsidR="00AF7AD5" w:rsidRDefault="00AF7AD5" w:rsidP="00AF7AD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AF7AD5" w:rsidRDefault="00AF7AD5" w:rsidP="00AF7AD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AF7AD5" w:rsidRDefault="00AF7AD5" w:rsidP="00AF7AD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AF7AD5" w:rsidRDefault="00AF7AD5" w:rsidP="00AF7A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сход  граждан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 подлежат обнародованию.</w:t>
      </w:r>
    </w:p>
    <w:p w:rsidR="00AF7AD5" w:rsidRDefault="00AF7AD5" w:rsidP="00AF7AD5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AF7AD5" w:rsidRDefault="00AF7AD5" w:rsidP="00AF7AD5">
      <w:pPr>
        <w:pStyle w:val="a4"/>
        <w:tabs>
          <w:tab w:val="num" w:pos="-4320"/>
        </w:tabs>
        <w:jc w:val="both"/>
        <w:rPr>
          <w:rFonts w:ascii="Times New Roman" w:hAnsi="Times New Roman"/>
          <w:sz w:val="28"/>
          <w:szCs w:val="28"/>
        </w:rPr>
      </w:pPr>
    </w:p>
    <w:p w:rsidR="00AF7AD5" w:rsidRDefault="00AF7AD5" w:rsidP="00AF7AD5">
      <w:pPr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10" w:name="_Toc58140441"/>
    </w:p>
    <w:p w:rsidR="00AF7AD5" w:rsidRDefault="00AF7AD5" w:rsidP="00AF7AD5">
      <w:pPr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AF7AD5" w:rsidRDefault="00AF7AD5" w:rsidP="00AF7AD5">
      <w:pPr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AF7AD5" w:rsidRDefault="00AF7AD5" w:rsidP="00AF7AD5">
      <w:pPr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Статья 8. Порядок проведения схода граждан.</w:t>
      </w:r>
    </w:p>
    <w:p w:rsidR="00AF7AD5" w:rsidRDefault="00AF7AD5" w:rsidP="00AF7AD5">
      <w:pPr>
        <w:ind w:firstLine="54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Перед началом </w:t>
      </w:r>
      <w:proofErr w:type="gramStart"/>
      <w:r>
        <w:rPr>
          <w:rFonts w:ascii="Times New Roman" w:hAnsi="Times New Roman"/>
          <w:sz w:val="28"/>
          <w:szCs w:val="28"/>
        </w:rPr>
        <w:t>схода 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регистрация участников с указанием </w:t>
      </w:r>
      <w:r>
        <w:rPr>
          <w:rFonts w:ascii="Times New Roman" w:hAnsi="Times New Roman"/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AF7AD5" w:rsidRDefault="00AF7AD5" w:rsidP="00AF7AD5">
      <w:pPr>
        <w:ind w:firstLine="54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На сходе граждан председательствует глава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поселения  или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иное лицо, избираемое сходом граждан и избирается секретарь.</w:t>
      </w:r>
    </w:p>
    <w:bookmarkEnd w:id="10"/>
    <w:p w:rsidR="00AF7AD5" w:rsidRDefault="00AF7AD5" w:rsidP="00AF7A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AF7AD5" w:rsidRDefault="00AF7AD5" w:rsidP="00AF7A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Сход граждан открывается председательствующим.</w:t>
      </w:r>
    </w:p>
    <w:p w:rsidR="00AF7AD5" w:rsidRDefault="00AF7AD5" w:rsidP="00AF7A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AF7AD5" w:rsidRDefault="00AF7AD5" w:rsidP="00AF7AD5">
      <w:pPr>
        <w:pStyle w:val="a4"/>
        <w:tabs>
          <w:tab w:val="num" w:pos="-4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сходе граждан ведется протокол в котором указываются:</w:t>
      </w:r>
    </w:p>
    <w:p w:rsidR="00AF7AD5" w:rsidRDefault="00AF7AD5" w:rsidP="00AF7AD5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проведения схода граждан;</w:t>
      </w:r>
    </w:p>
    <w:p w:rsidR="00AF7AD5" w:rsidRDefault="00AF7AD5" w:rsidP="00AF7AD5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F7AD5" w:rsidRDefault="00AF7AD5" w:rsidP="00AF7AD5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присутствующих;</w:t>
      </w:r>
    </w:p>
    <w:p w:rsidR="00AF7AD5" w:rsidRDefault="00AF7AD5" w:rsidP="00AF7AD5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F7AD5" w:rsidRDefault="00AF7AD5" w:rsidP="00AF7AD5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дня;</w:t>
      </w:r>
    </w:p>
    <w:p w:rsidR="00AF7AD5" w:rsidRDefault="00AF7AD5" w:rsidP="00AF7AD5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выступлений;</w:t>
      </w:r>
    </w:p>
    <w:p w:rsidR="00AF7AD5" w:rsidRDefault="00AF7AD5" w:rsidP="00AF7AD5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 и принятые решения.</w:t>
      </w:r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AF7AD5" w:rsidRDefault="00AF7AD5" w:rsidP="00AF7AD5">
      <w:pPr>
        <w:pStyle w:val="a4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F7AD5" w:rsidRDefault="00AF7AD5" w:rsidP="00AF7AD5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</w:p>
    <w:p w:rsidR="00AF7AD5" w:rsidRDefault="00AF7AD5" w:rsidP="00AF7AD5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>
        <w:rPr>
          <w:rFonts w:ascii="Times New Roman" w:hAnsi="Times New Roman" w:cs="Times New Roman"/>
          <w:i w:val="0"/>
        </w:rPr>
        <w:t>Статья 9. Решения схода граждан</w:t>
      </w:r>
      <w:bookmarkEnd w:id="11"/>
      <w:r>
        <w:rPr>
          <w:rFonts w:ascii="Times New Roman" w:hAnsi="Times New Roman" w:cs="Times New Roman"/>
          <w:i w:val="0"/>
        </w:rPr>
        <w:t>.</w:t>
      </w:r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AF7AD5" w:rsidRDefault="00AF7AD5" w:rsidP="00AF7A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AF7AD5" w:rsidRDefault="00AF7AD5" w:rsidP="00AF7A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Решения, принятые на сходе граждан, подлежат обнародованию.</w:t>
      </w:r>
    </w:p>
    <w:p w:rsidR="00B96B3C" w:rsidRDefault="00AF7AD5" w:rsidP="00AF7AD5">
      <w:r>
        <w:rPr>
          <w:rFonts w:ascii="Times New Roman" w:hAnsi="Times New Roman"/>
          <w:sz w:val="28"/>
          <w:szCs w:val="28"/>
        </w:rPr>
        <w:t>6. Решения схода граждан могут быть обжалованы в суд</w:t>
      </w:r>
    </w:p>
    <w:sectPr w:rsidR="00B9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5"/>
    <w:rsid w:val="00AF7AD5"/>
    <w:rsid w:val="00B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2726-A82A-4485-A4E4-02F76A3C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AD5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A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7AD5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styleId="a3">
    <w:name w:val="Hyperlink"/>
    <w:basedOn w:val="a0"/>
    <w:rsid w:val="00AF7AD5"/>
    <w:rPr>
      <w:color w:val="0000FF"/>
      <w:u w:val="single"/>
    </w:rPr>
  </w:style>
  <w:style w:type="paragraph" w:styleId="a4">
    <w:name w:val="Body Text Indent"/>
    <w:basedOn w:val="a"/>
    <w:link w:val="a5"/>
    <w:rsid w:val="00AF7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F7AD5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F7A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7AD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F7AD5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AF7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AF7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AF7AD5"/>
    <w:rPr>
      <w:sz w:val="24"/>
      <w:szCs w:val="24"/>
    </w:rPr>
  </w:style>
  <w:style w:type="paragraph" w:styleId="a7">
    <w:name w:val="No Spacing"/>
    <w:link w:val="a6"/>
    <w:qFormat/>
    <w:rsid w:val="00AF7AD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C2P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2803795463B56012A8475FD32C71E221C0E0CA43811E43031F196362EA6831A1329478F991B73CEP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2803795463B56012A8475FD32C71E221C0E0CA43811E43031F196362EA6831A1329478F991B73CEP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57BE832C71E22100200AF3F11E43031F19636C2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2018-09-23T18:26:00Z</dcterms:created>
  <dcterms:modified xsi:type="dcterms:W3CDTF">2018-09-23T18:27:00Z</dcterms:modified>
</cp:coreProperties>
</file>