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26" w:rsidRDefault="009B3B26" w:rsidP="009B3B2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B3B26">
        <w:rPr>
          <w:b/>
          <w:bCs/>
          <w:noProof/>
          <w:sz w:val="32"/>
          <w:szCs w:val="32"/>
        </w:rPr>
        <w:drawing>
          <wp:inline distT="0" distB="0" distL="0" distR="0">
            <wp:extent cx="642431" cy="865762"/>
            <wp:effectExtent l="19050" t="0" r="5269" b="0"/>
            <wp:docPr id="1" name="Рисунок 1" descr="petrovsk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3" cy="86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26" w:rsidRDefault="009B3B26" w:rsidP="005B5F2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B5F21" w:rsidRDefault="005B5F21" w:rsidP="009B3B26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МУНИЦИПАЛЬНОГО ОБРАЗОВАНИЯ ПЕТРОВСКИЙ СЕЛЬСОВЕТ </w:t>
      </w: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B5F21" w:rsidRDefault="005B5F21" w:rsidP="009B3B26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5B5F21" w:rsidRDefault="005B5F21" w:rsidP="009B3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5F21" w:rsidRDefault="00761543" w:rsidP="005B5F2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sz w:val="24"/>
        </w:rPr>
      </w:pPr>
      <w:r>
        <w:rPr>
          <w:b/>
          <w:sz w:val="32"/>
          <w:szCs w:val="32"/>
        </w:rPr>
        <w:t>11</w:t>
      </w:r>
      <w:r w:rsidR="005B5F21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="005B5F21">
        <w:rPr>
          <w:b/>
          <w:sz w:val="32"/>
          <w:szCs w:val="32"/>
        </w:rPr>
        <w:t xml:space="preserve">.2019                                                </w:t>
      </w:r>
      <w:r w:rsidR="00841CD4">
        <w:rPr>
          <w:b/>
          <w:sz w:val="32"/>
          <w:szCs w:val="32"/>
        </w:rPr>
        <w:t xml:space="preserve">                            № </w:t>
      </w:r>
      <w:r>
        <w:rPr>
          <w:b/>
          <w:sz w:val="32"/>
          <w:szCs w:val="32"/>
        </w:rPr>
        <w:t>13</w:t>
      </w:r>
      <w:r w:rsidR="005B5F21">
        <w:rPr>
          <w:b/>
          <w:sz w:val="32"/>
          <w:szCs w:val="32"/>
        </w:rPr>
        <w:t>-п</w:t>
      </w:r>
    </w:p>
    <w:p w:rsidR="005B5F21" w:rsidRDefault="005B5F21" w:rsidP="005B5F2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sz w:val="24"/>
        </w:rPr>
      </w:pPr>
    </w:p>
    <w:p w:rsidR="005B5F21" w:rsidRPr="00FE2ED0" w:rsidRDefault="009B3B26" w:rsidP="009B3B2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24"/>
        </w:rPr>
        <w:t xml:space="preserve">                                                    </w:t>
      </w:r>
      <w:r w:rsidR="005B5F21" w:rsidRPr="00FE2ED0">
        <w:rPr>
          <w:b/>
          <w:sz w:val="32"/>
          <w:szCs w:val="32"/>
        </w:rPr>
        <w:t>Об утверждении Порядка</w:t>
      </w:r>
    </w:p>
    <w:p w:rsidR="005B5F21" w:rsidRPr="00FE2ED0" w:rsidRDefault="005B5F21" w:rsidP="005B5F2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FE2ED0">
        <w:rPr>
          <w:b/>
          <w:sz w:val="32"/>
          <w:szCs w:val="32"/>
        </w:rPr>
        <w:t>учета бюджетных и денежных обязательств получателей средств бюджета муниципал</w:t>
      </w:r>
      <w:r>
        <w:rPr>
          <w:b/>
          <w:sz w:val="32"/>
          <w:szCs w:val="32"/>
        </w:rPr>
        <w:t>ьного образования Петровский</w:t>
      </w:r>
      <w:r w:rsidRPr="00FE2ED0">
        <w:rPr>
          <w:b/>
          <w:sz w:val="32"/>
          <w:szCs w:val="32"/>
        </w:rPr>
        <w:t xml:space="preserve"> сельсовет Саракташского района Оренбургской области</w:t>
      </w:r>
    </w:p>
    <w:p w:rsidR="005B5F21" w:rsidRPr="00FE2ED0" w:rsidRDefault="005B5F21" w:rsidP="009B3B26">
      <w:pPr>
        <w:jc w:val="both"/>
        <w:rPr>
          <w:sz w:val="24"/>
        </w:rPr>
      </w:pPr>
      <w:r w:rsidRPr="00FE2ED0">
        <w:rPr>
          <w:sz w:val="24"/>
        </w:rPr>
        <w:t>В соответствии со статьями 219, 219.2, 168 Бюджетного кодекса Российской Федерации администрация муниципал</w:t>
      </w:r>
      <w:r>
        <w:rPr>
          <w:sz w:val="24"/>
        </w:rPr>
        <w:t>ьного образования Петровский</w:t>
      </w:r>
      <w:r w:rsidRPr="00FE2ED0">
        <w:rPr>
          <w:sz w:val="24"/>
        </w:rPr>
        <w:t xml:space="preserve"> сельсовет Саракташского района Оренбургской области</w:t>
      </w:r>
    </w:p>
    <w:p w:rsidR="005B5F21" w:rsidRPr="00FE2ED0" w:rsidRDefault="005B5F21" w:rsidP="005B5F21">
      <w:pPr>
        <w:ind w:firstLine="708"/>
        <w:jc w:val="both"/>
        <w:rPr>
          <w:sz w:val="24"/>
        </w:rPr>
      </w:pPr>
      <w:r w:rsidRPr="00FE2ED0">
        <w:rPr>
          <w:sz w:val="24"/>
        </w:rPr>
        <w:t>ПОСТАНОВЛЯЕТ:</w:t>
      </w:r>
    </w:p>
    <w:p w:rsidR="005B5F21" w:rsidRPr="00FE2ED0" w:rsidRDefault="005B5F21" w:rsidP="005B5F21">
      <w:pPr>
        <w:ind w:firstLine="708"/>
        <w:jc w:val="both"/>
        <w:rPr>
          <w:sz w:val="24"/>
        </w:rPr>
      </w:pPr>
      <w:r w:rsidRPr="00FE2ED0">
        <w:rPr>
          <w:sz w:val="24"/>
        </w:rPr>
        <w:t>1. Утвердить Порядок учета бюджетных и денежных обязательств получателей средств бюджета муниципал</w:t>
      </w:r>
      <w:r>
        <w:rPr>
          <w:sz w:val="24"/>
        </w:rPr>
        <w:t>ьного образования Петровский</w:t>
      </w:r>
      <w:r w:rsidRPr="00FE2ED0">
        <w:rPr>
          <w:sz w:val="24"/>
        </w:rPr>
        <w:t xml:space="preserve"> сельсовет Саракташского района Оренбургской области, согласно приложению.</w:t>
      </w:r>
    </w:p>
    <w:p w:rsidR="005B5F21" w:rsidRPr="00FE2ED0" w:rsidRDefault="00761543" w:rsidP="005B5F21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="005B5F21" w:rsidRPr="00FE2ED0">
        <w:rPr>
          <w:sz w:val="24"/>
        </w:rPr>
        <w:t>. Настоящее  постановление вступает в силу после его обнародования, подлежит размещению на официальном сай</w:t>
      </w:r>
      <w:r w:rsidR="005B5F21">
        <w:rPr>
          <w:sz w:val="24"/>
        </w:rPr>
        <w:t>те администрации Петровского</w:t>
      </w:r>
      <w:r w:rsidR="005B5F21" w:rsidRPr="00FE2ED0">
        <w:rPr>
          <w:sz w:val="24"/>
        </w:rPr>
        <w:t xml:space="preserve"> сельсовета и распространяется на правоотношения, возникшие с 01 января 2019 года.</w:t>
      </w:r>
    </w:p>
    <w:p w:rsidR="005B5F21" w:rsidRPr="00FE2ED0" w:rsidRDefault="00761543" w:rsidP="005B5F21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5B5F21" w:rsidRPr="00FE2ED0">
        <w:rPr>
          <w:sz w:val="24"/>
        </w:rPr>
        <w:t>. Контроль за исполнением постановления  оставляю за собой.</w:t>
      </w:r>
    </w:p>
    <w:p w:rsidR="005B5F21" w:rsidRPr="00FE2ED0" w:rsidRDefault="005B5F21" w:rsidP="005B5F21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5B5F21" w:rsidRPr="00FE2ED0" w:rsidRDefault="005B5F21" w:rsidP="005B5F21">
      <w:pPr>
        <w:rPr>
          <w:noProof/>
          <w:sz w:val="24"/>
        </w:rPr>
      </w:pPr>
      <w:r w:rsidRPr="00FE2ED0">
        <w:rPr>
          <w:sz w:val="24"/>
        </w:rPr>
        <w:t xml:space="preserve">Глава сельсовета  </w:t>
      </w:r>
      <w:r w:rsidRPr="00FE2ED0">
        <w:rPr>
          <w:sz w:val="24"/>
        </w:rPr>
        <w:tab/>
      </w:r>
      <w:r w:rsidRPr="00FE2ED0">
        <w:rPr>
          <w:sz w:val="24"/>
        </w:rPr>
        <w:tab/>
      </w:r>
      <w:r w:rsidRPr="00FE2ED0">
        <w:rPr>
          <w:sz w:val="24"/>
        </w:rPr>
        <w:tab/>
        <w:t xml:space="preserve">                   </w:t>
      </w:r>
      <w:r>
        <w:rPr>
          <w:sz w:val="24"/>
        </w:rPr>
        <w:t xml:space="preserve">                   А.А.Барсуков</w:t>
      </w:r>
    </w:p>
    <w:p w:rsidR="005B5F21" w:rsidRPr="00FE2ED0" w:rsidRDefault="005B5F21" w:rsidP="005B5F21">
      <w:pPr>
        <w:widowControl w:val="0"/>
        <w:autoSpaceDE w:val="0"/>
        <w:autoSpaceDN w:val="0"/>
        <w:adjustRightInd w:val="0"/>
        <w:jc w:val="center"/>
        <w:rPr>
          <w:noProof/>
          <w:sz w:val="24"/>
        </w:rPr>
      </w:pPr>
    </w:p>
    <w:p w:rsidR="005B5F21" w:rsidRPr="00FE2ED0" w:rsidRDefault="005B5F21" w:rsidP="005B5F21">
      <w:pPr>
        <w:widowControl w:val="0"/>
        <w:autoSpaceDE w:val="0"/>
        <w:autoSpaceDN w:val="0"/>
        <w:adjustRightInd w:val="0"/>
        <w:jc w:val="center"/>
        <w:rPr>
          <w:noProof/>
          <w:sz w:val="24"/>
        </w:rPr>
      </w:pPr>
    </w:p>
    <w:p w:rsidR="005B5F21" w:rsidRPr="0003595E" w:rsidRDefault="0003595E" w:rsidP="0003595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5B5F21" w:rsidRPr="0003595E">
        <w:rPr>
          <w:b/>
          <w:sz w:val="28"/>
          <w:szCs w:val="28"/>
        </w:rPr>
        <w:t>Приложение</w:t>
      </w:r>
    </w:p>
    <w:p w:rsidR="005B5F21" w:rsidRPr="0003595E" w:rsidRDefault="005B5F21" w:rsidP="0003595E">
      <w:pPr>
        <w:jc w:val="right"/>
        <w:rPr>
          <w:b/>
          <w:sz w:val="28"/>
          <w:szCs w:val="28"/>
        </w:rPr>
      </w:pPr>
      <w:r w:rsidRPr="0003595E">
        <w:rPr>
          <w:b/>
          <w:sz w:val="28"/>
          <w:szCs w:val="28"/>
        </w:rPr>
        <w:t>к постановлению администрации</w:t>
      </w:r>
    </w:p>
    <w:p w:rsidR="005B5F21" w:rsidRPr="0003595E" w:rsidRDefault="0003595E" w:rsidP="00035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DB251E" w:rsidRPr="0003595E">
        <w:rPr>
          <w:b/>
          <w:sz w:val="28"/>
          <w:szCs w:val="28"/>
        </w:rPr>
        <w:t>Петровского</w:t>
      </w:r>
      <w:r w:rsidR="005B5F21" w:rsidRPr="0003595E">
        <w:rPr>
          <w:b/>
          <w:sz w:val="28"/>
          <w:szCs w:val="28"/>
        </w:rPr>
        <w:t xml:space="preserve"> сельсовет</w:t>
      </w:r>
      <w:r w:rsidR="00DB251E" w:rsidRPr="0003595E">
        <w:rPr>
          <w:b/>
          <w:sz w:val="28"/>
          <w:szCs w:val="28"/>
        </w:rPr>
        <w:t>а</w:t>
      </w:r>
    </w:p>
    <w:p w:rsidR="005B5F21" w:rsidRPr="0003595E" w:rsidRDefault="0003595E" w:rsidP="00035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61543" w:rsidRPr="0003595E">
        <w:rPr>
          <w:b/>
          <w:sz w:val="28"/>
          <w:szCs w:val="28"/>
        </w:rPr>
        <w:t>О</w:t>
      </w:r>
      <w:r w:rsidR="00DB251E" w:rsidRPr="0003595E">
        <w:rPr>
          <w:b/>
          <w:sz w:val="28"/>
          <w:szCs w:val="28"/>
        </w:rPr>
        <w:t>т</w:t>
      </w:r>
      <w:r w:rsidR="00761543" w:rsidRPr="0003595E">
        <w:rPr>
          <w:b/>
          <w:sz w:val="28"/>
          <w:szCs w:val="28"/>
        </w:rPr>
        <w:t xml:space="preserve"> 11 .03</w:t>
      </w:r>
      <w:r w:rsidR="00DB251E" w:rsidRPr="0003595E">
        <w:rPr>
          <w:b/>
          <w:sz w:val="28"/>
          <w:szCs w:val="28"/>
        </w:rPr>
        <w:t>.2019  №</w:t>
      </w:r>
      <w:r w:rsidR="00761543" w:rsidRPr="0003595E">
        <w:rPr>
          <w:b/>
          <w:sz w:val="28"/>
          <w:szCs w:val="28"/>
        </w:rPr>
        <w:t>13</w:t>
      </w:r>
      <w:r w:rsidR="005B5F21" w:rsidRPr="0003595E">
        <w:rPr>
          <w:b/>
          <w:sz w:val="28"/>
          <w:szCs w:val="28"/>
        </w:rPr>
        <w:t>-п</w:t>
      </w:r>
    </w:p>
    <w:p w:rsidR="005B5F21" w:rsidRPr="0003595E" w:rsidRDefault="005B5F21" w:rsidP="005B5F21">
      <w:pPr>
        <w:jc w:val="center"/>
        <w:rPr>
          <w:b/>
          <w:bCs/>
          <w:color w:val="000000"/>
          <w:sz w:val="28"/>
          <w:szCs w:val="28"/>
        </w:rPr>
      </w:pPr>
    </w:p>
    <w:p w:rsidR="005B5F21" w:rsidRPr="00FE2ED0" w:rsidRDefault="005B5F21" w:rsidP="005B5F21">
      <w:pPr>
        <w:jc w:val="center"/>
        <w:rPr>
          <w:b/>
          <w:bCs/>
          <w:color w:val="000000"/>
          <w:sz w:val="32"/>
          <w:szCs w:val="32"/>
        </w:rPr>
      </w:pPr>
    </w:p>
    <w:p w:rsidR="005B5F21" w:rsidRPr="00FE2ED0" w:rsidRDefault="005B5F21" w:rsidP="005B5F21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FE2ED0">
        <w:rPr>
          <w:b/>
          <w:bCs/>
          <w:color w:val="000000"/>
          <w:sz w:val="32"/>
          <w:szCs w:val="32"/>
        </w:rPr>
        <w:t>Порядок</w:t>
      </w:r>
    </w:p>
    <w:p w:rsidR="005B5F21" w:rsidRPr="00FE2ED0" w:rsidRDefault="005B5F21" w:rsidP="005B5F2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E2ED0">
        <w:rPr>
          <w:b/>
          <w:bCs/>
          <w:color w:val="000000"/>
          <w:sz w:val="32"/>
          <w:szCs w:val="32"/>
        </w:rPr>
        <w:t xml:space="preserve">учета бюджетных и денежных обязательств получателей средств </w:t>
      </w:r>
      <w:r w:rsidRPr="00FE2ED0">
        <w:rPr>
          <w:b/>
          <w:bCs/>
          <w:sz w:val="32"/>
          <w:szCs w:val="32"/>
        </w:rPr>
        <w:t>бюджета муниципал</w:t>
      </w:r>
      <w:r w:rsidR="00DB251E">
        <w:rPr>
          <w:b/>
          <w:bCs/>
          <w:sz w:val="32"/>
          <w:szCs w:val="32"/>
        </w:rPr>
        <w:t>ьного образования Петровский</w:t>
      </w:r>
      <w:r w:rsidRPr="00FE2ED0">
        <w:rPr>
          <w:b/>
          <w:bCs/>
          <w:sz w:val="32"/>
          <w:szCs w:val="32"/>
        </w:rPr>
        <w:t xml:space="preserve"> сельсовет Саракташского района Оренбургской области</w:t>
      </w:r>
    </w:p>
    <w:p w:rsidR="005B5F21" w:rsidRPr="00FE2ED0" w:rsidRDefault="005B5F21" w:rsidP="005B5F21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5B5F21" w:rsidRPr="00FE2ED0" w:rsidRDefault="005B5F21" w:rsidP="005B5F21">
      <w:pPr>
        <w:ind w:firstLine="708"/>
        <w:jc w:val="both"/>
        <w:rPr>
          <w:sz w:val="24"/>
        </w:rPr>
      </w:pPr>
      <w:r w:rsidRPr="00FE2ED0">
        <w:rPr>
          <w:sz w:val="24"/>
        </w:rPr>
        <w:t>Настоящий Порядок учета бюджетных и денежных обязательств получателей средств бюджета муниципал</w:t>
      </w:r>
      <w:r w:rsidR="00DB251E">
        <w:rPr>
          <w:sz w:val="24"/>
        </w:rPr>
        <w:t>ьного образования Петровский</w:t>
      </w:r>
      <w:r w:rsidRPr="00FE2ED0">
        <w:rPr>
          <w:sz w:val="24"/>
        </w:rPr>
        <w:t xml:space="preserve"> сельсовет Саракташского района Оренбургской области разработан на основании статьи 219 Бюджетного кодекса Российской Федерации и устанавливает порядок учета отделом №31 Управления бюджетных обязательств получателей средств бюджета муниципал</w:t>
      </w:r>
      <w:r w:rsidR="00DB251E">
        <w:rPr>
          <w:sz w:val="24"/>
        </w:rPr>
        <w:t>ьного образования Петровский</w:t>
      </w:r>
      <w:r w:rsidRPr="00FE2ED0">
        <w:rPr>
          <w:sz w:val="24"/>
        </w:rPr>
        <w:t xml:space="preserve"> сельсовет Саракташского района Оренбургской области (далее Администрация).</w:t>
      </w:r>
    </w:p>
    <w:p w:rsidR="005B5F21" w:rsidRPr="00FE2ED0" w:rsidRDefault="005B5F21" w:rsidP="005B5F21">
      <w:pPr>
        <w:tabs>
          <w:tab w:val="left" w:pos="709"/>
        </w:tabs>
        <w:ind w:firstLine="708"/>
        <w:jc w:val="both"/>
        <w:rPr>
          <w:sz w:val="24"/>
        </w:rPr>
      </w:pPr>
      <w:r w:rsidRPr="00FE2ED0">
        <w:rPr>
          <w:sz w:val="24"/>
        </w:rPr>
        <w:t>Учет бюджетных обязательств осуществляется на основании сведений о бюджетном обязательстве, содержащих информацию согласно приложению № 1 к порядку и сведений о денежном обязательстве, содержащих информацию согласно приложению № 2 к порядку.</w:t>
      </w:r>
    </w:p>
    <w:p w:rsidR="005B5F21" w:rsidRPr="00FE2ED0" w:rsidRDefault="005B5F21" w:rsidP="005B5F21">
      <w:pPr>
        <w:ind w:firstLine="708"/>
        <w:jc w:val="both"/>
        <w:rPr>
          <w:sz w:val="24"/>
        </w:rPr>
      </w:pPr>
      <w:r w:rsidRPr="00FE2ED0">
        <w:rPr>
          <w:sz w:val="24"/>
        </w:rPr>
        <w:t>Сведения о бюджетном обязательстве и Сведения о денежном обязательстве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5B5F21" w:rsidRPr="00FE2ED0" w:rsidRDefault="005B5F21" w:rsidP="005B5F21">
      <w:pPr>
        <w:ind w:firstLine="708"/>
        <w:jc w:val="both"/>
        <w:rPr>
          <w:sz w:val="24"/>
        </w:rPr>
      </w:pPr>
      <w:r w:rsidRPr="00FE2ED0">
        <w:rPr>
          <w:sz w:val="24"/>
        </w:rPr>
        <w:t xml:space="preserve">При отсутствии электронного документооборота с применением электронной цифровой подписи Сведения об обязательстве и Сведения о денежном обязательстве представляется на бумажном носителе с одновременным представлением на машинном носителе (далее – на бумажном носителе). Заявка подписывается руководителем и </w:t>
      </w:r>
      <w:r w:rsidRPr="00FE2ED0">
        <w:rPr>
          <w:sz w:val="24"/>
        </w:rPr>
        <w:lastRenderedPageBreak/>
        <w:t>главным бухгалтером (иными уполномоченными руководителем лицами) получателя средств местного бюджета.</w:t>
      </w:r>
    </w:p>
    <w:p w:rsidR="005B5F21" w:rsidRPr="00FE2ED0" w:rsidRDefault="005B5F21" w:rsidP="005B5F21">
      <w:pPr>
        <w:jc w:val="both"/>
        <w:rPr>
          <w:sz w:val="24"/>
        </w:rPr>
      </w:pPr>
      <w:r w:rsidRPr="00FE2ED0">
        <w:rPr>
          <w:sz w:val="24"/>
        </w:rPr>
        <w:t xml:space="preserve">         Постановка на учет бюджетного обязательства и внесение изменений в поставленное на учет бюджетное обязательство осуществляется по Сведениям о бюджетном обязательстве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5B5F21" w:rsidRPr="00FE2ED0" w:rsidRDefault="005B5F21" w:rsidP="005B5F21">
      <w:pPr>
        <w:ind w:firstLine="708"/>
        <w:jc w:val="both"/>
        <w:rPr>
          <w:sz w:val="24"/>
        </w:rPr>
      </w:pPr>
      <w:r w:rsidRPr="00FE2ED0">
        <w:rPr>
          <w:sz w:val="24"/>
        </w:rPr>
        <w:t xml:space="preserve">Бюджетные обязательства, возникающие у получателя средств бюджета в соответствии с законом, иным нормативным правовым актом (в том числе по публичным нормативным обязательствам), 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в соответствии с договором, оформление в письменной форме по которому законодательством Российской Федерации не требуется, формируются автоматически в ППО АСФК и принимаются к учету на основании принятых к исполнению специалистом отдела №31 Управления документов для оплаты денежных обязательств, представленных получателями средств бюджета. </w:t>
      </w:r>
    </w:p>
    <w:p w:rsidR="005B5F21" w:rsidRPr="00FE2ED0" w:rsidRDefault="005B5F21" w:rsidP="005B5F21">
      <w:pPr>
        <w:jc w:val="both"/>
        <w:rPr>
          <w:sz w:val="24"/>
        </w:rPr>
      </w:pPr>
      <w:r w:rsidRPr="00FE2ED0">
        <w:rPr>
          <w:sz w:val="24"/>
        </w:rPr>
        <w:tab/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системе. </w:t>
      </w:r>
    </w:p>
    <w:p w:rsidR="005B5F21" w:rsidRPr="00FE2ED0" w:rsidRDefault="005B5F21" w:rsidP="005B5F2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Сведения о бюджетном обязательстве, возникшем на основании муниципального контракта, направляются в отдел № 31  после заключения и размещения муниципального контракта, договора с приложением копии указанного муниципального контракта, договора, созданной посредством его сканкопии или копии электронного документа муниципального контракта, договора.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lastRenderedPageBreak/>
        <w:t xml:space="preserve">При постановке на учет бюджетного обязательства в отделе № 31 Управления осуществляется его проверка посредством ППО «АСФК» на не превышение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 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присваивается учетный номер. 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лицевого счета получателя средств, предоставляемой в установленном порядке получателю средств.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5B5F21" w:rsidRPr="00FE2ED0" w:rsidRDefault="005B5F21" w:rsidP="005B5F21">
      <w:pPr>
        <w:ind w:firstLine="708"/>
        <w:jc w:val="both"/>
        <w:rPr>
          <w:sz w:val="24"/>
        </w:rPr>
      </w:pPr>
      <w:r w:rsidRPr="00FE2ED0">
        <w:rPr>
          <w:sz w:val="24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 оформленные в порядке, установленном в соответствии с бюджетным законодательством Российской Федерации.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документа, предусматривающего внесение изменений в документ – основание (далее - Изменения в документ - основание).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При внесении изменений в бюджетное обязательство специалист отдела № 31 Управления посредством ППО «АСФК» осуществляет проверку на не превышение суммы </w:t>
      </w:r>
      <w:r w:rsidRPr="00FE2ED0">
        <w:rPr>
          <w:color w:val="000000"/>
          <w:sz w:val="24"/>
        </w:rPr>
        <w:lastRenderedPageBreak/>
        <w:t>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В случае, если измененное бюджетное обязательство получателя средств превышает неисполненные лимиты бюджетных обязательств, специалист отдела №31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Неисполненная часть бюджетного обязательства аннулируется без проведения проверки.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lastRenderedPageBreak/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5B5F21" w:rsidRPr="00FE2ED0" w:rsidRDefault="005B5F21" w:rsidP="005B5F21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E2ED0">
        <w:rPr>
          <w:sz w:val="24"/>
        </w:rPr>
        <w:t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 в соответствии с которым возникло денежное обязательство.</w:t>
      </w:r>
    </w:p>
    <w:p w:rsidR="005B5F21" w:rsidRPr="00FE2ED0" w:rsidRDefault="005B5F21" w:rsidP="005B5F21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E2ED0">
        <w:rPr>
          <w:sz w:val="24"/>
        </w:rPr>
        <w:t>Сведения о денежных обязательствах предусмотренные условиями государственного контракта (договора), формируются получателями средств бюджета.</w:t>
      </w:r>
    </w:p>
    <w:p w:rsidR="005B5F21" w:rsidRPr="00FE2ED0" w:rsidRDefault="005B5F21" w:rsidP="005B5F21">
      <w:pPr>
        <w:ind w:firstLine="709"/>
        <w:jc w:val="both"/>
        <w:rPr>
          <w:sz w:val="24"/>
        </w:rPr>
      </w:pPr>
      <w:r w:rsidRPr="00FE2ED0">
        <w:rPr>
          <w:sz w:val="24"/>
        </w:rPr>
        <w:t>Для оплаты денежных обязательств по платежам, по которым в соответствии с условиями муниципального контракта (договора) на поставку товаров, выполнение работ, оказание услуг, предусмотрена предоплата в размере 100% и  авансовый платеж, указываются реквизиты только соответствующего документа подтверждающего возникновение денежного обязательства, условиями которого оговорена 100 % предоплата или авансовый платеж.</w:t>
      </w:r>
    </w:p>
    <w:p w:rsidR="005B5F21" w:rsidRPr="00FE2ED0" w:rsidRDefault="005B5F21" w:rsidP="005B5F21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>Сведения о денежном обязательстве, формируемые в форме электронного документа, направляются в отдел № 31 Управления 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 бюджета.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Постановка на учет денежных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5B5F21" w:rsidRPr="00FE2ED0" w:rsidRDefault="005B5F21" w:rsidP="005B5F21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>Специалист отдела № 31 Управления не позднее следующего рабочего дня со дня представления получателем средств 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5B5F21" w:rsidRPr="00FE2ED0" w:rsidRDefault="005B5F21" w:rsidP="005B5F21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E2ED0">
        <w:rPr>
          <w:sz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5B5F21" w:rsidRPr="00FE2ED0" w:rsidRDefault="005B5F21" w:rsidP="005B5F21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E2ED0">
        <w:rPr>
          <w:sz w:val="24"/>
        </w:rPr>
        <w:t>информации по соответствующему документу - основанию, документу, подтверждающему возникновение денежного обязательства, не подлежащим включению в реестр контрактов, реестр соглашений.</w:t>
      </w:r>
    </w:p>
    <w:p w:rsidR="005B5F21" w:rsidRPr="00FE2ED0" w:rsidRDefault="005B5F21" w:rsidP="005B5F21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 xml:space="preserve">При положительном результате проверки специалистом отдела № 31 Управления документа - основания и Сведений о денежном обязательстве установленным </w:t>
      </w:r>
      <w:r w:rsidRPr="00FE2ED0">
        <w:rPr>
          <w:sz w:val="24"/>
        </w:rPr>
        <w:lastRenderedPageBreak/>
        <w:t>требованиям, денежному обязательству в ППО «АСФК» присваивается учетный номер (либо вносятся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(изменения) денежного обязательства.</w:t>
      </w:r>
    </w:p>
    <w:p w:rsidR="005B5F21" w:rsidRPr="00FE2ED0" w:rsidRDefault="005B5F21" w:rsidP="005B5F21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5B5F21" w:rsidRPr="00FE2ED0" w:rsidRDefault="005B5F21" w:rsidP="005B5F21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>В случае отрицательного результата проверки Сведений о денежном обязательстве специалист отдела № 31 Управления возвращает получателю средств бюджета Протокол в электронном виде. В Протоколе указывается причина возврата без исполнения Сведений о денежном обязательстве.</w:t>
      </w:r>
    </w:p>
    <w:p w:rsidR="005B5F21" w:rsidRPr="00FE2ED0" w:rsidRDefault="005B5F21" w:rsidP="005B5F2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По запросу получателя средств отдел № 31 Управления предоставляет Справку об исполнении принятых на учет бюджетных и денежных обязательств.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Справка об исполнении принятых на учет бюджетных и денежных обязательств формируется по состоянию на дату, указанную в запросе получателя средств, нарастающим итогом с 1 января текущего финансового года.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По окончании финансового года отдел № 31 Управления  формирует Сведения о принятых на учет переходящих с прошлого года бюджетных и денежных обязательствах.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По запросу получателя средств в начале текущего финансового года отдел №31 Управления формирует Справку о неисполненных в отчетном финансовом году бюджетных и денежных обязательствах по муниципальным контрактам 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5B5F21" w:rsidRPr="00FE2ED0" w:rsidRDefault="005B5F21" w:rsidP="005B5F21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Справка о неисполненных бюджетных и денежных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p w:rsidR="005B5F21" w:rsidRPr="00D3791A" w:rsidRDefault="005B5F21" w:rsidP="005B5F21">
      <w:pPr>
        <w:jc w:val="center"/>
      </w:pPr>
    </w:p>
    <w:p w:rsidR="00C73324" w:rsidRDefault="00C73324"/>
    <w:sectPr w:rsidR="00C73324" w:rsidSect="00FE2E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1"/>
    <w:rsid w:val="0003595E"/>
    <w:rsid w:val="0008201C"/>
    <w:rsid w:val="005B5F21"/>
    <w:rsid w:val="00761543"/>
    <w:rsid w:val="00841CD4"/>
    <w:rsid w:val="00847FE6"/>
    <w:rsid w:val="009B3B26"/>
    <w:rsid w:val="009D32F5"/>
    <w:rsid w:val="00C73324"/>
    <w:rsid w:val="00DB251E"/>
    <w:rsid w:val="00E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DC8C1-0587-47C0-94D3-00C7899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13240</Characters>
  <Application>Microsoft Office Word</Application>
  <DocSecurity>0</DocSecurity>
  <Lines>110</Lines>
  <Paragraphs>31</Paragraphs>
  <ScaleCrop>false</ScaleCrop>
  <Company/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2019-03-15T06:55:00Z</cp:lastPrinted>
  <dcterms:created xsi:type="dcterms:W3CDTF">2019-03-15T13:23:00Z</dcterms:created>
  <dcterms:modified xsi:type="dcterms:W3CDTF">2019-03-15T13:23:00Z</dcterms:modified>
</cp:coreProperties>
</file>