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52" w:rsidRDefault="00483E52" w:rsidP="00483E5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483E52" w:rsidRDefault="00483E52" w:rsidP="00483E5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ПЕТРОВСКОГО СЕЛЬСОВЕТА                                  САРАКТАШСКОГО РАЙОНА ОРЕНБУРГСКОЙ ОБЛАСТИ</w:t>
      </w:r>
    </w:p>
    <w:p w:rsidR="00483E52" w:rsidRDefault="00483E52" w:rsidP="00483E52">
      <w:pPr>
        <w:tabs>
          <w:tab w:val="left" w:pos="60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83E52" w:rsidRDefault="00483E52" w:rsidP="00483E52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483E52" w:rsidRDefault="00483E52" w:rsidP="00483E52">
      <w:pPr>
        <w:pBdr>
          <w:bottom w:val="single" w:sz="18" w:space="1" w:color="auto"/>
        </w:pBdr>
        <w:ind w:right="-284"/>
        <w:jc w:val="center"/>
        <w:rPr>
          <w:rFonts w:ascii="Calibri" w:hAnsi="Calibri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83E52" w:rsidRDefault="00483E52" w:rsidP="00483E5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83E52" w:rsidRDefault="003122C4" w:rsidP="00483E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12</w:t>
      </w:r>
      <w:r w:rsidR="0029448C">
        <w:rPr>
          <w:rFonts w:ascii="Times New Roman" w:hAnsi="Times New Roman"/>
          <w:sz w:val="28"/>
          <w:szCs w:val="28"/>
          <w:u w:val="single"/>
        </w:rPr>
        <w:t>.11.2020</w:t>
      </w:r>
      <w:r w:rsidR="00483E52">
        <w:rPr>
          <w:rFonts w:ascii="Times New Roman" w:hAnsi="Times New Roman"/>
          <w:sz w:val="28"/>
          <w:szCs w:val="28"/>
          <w:u w:val="single"/>
        </w:rPr>
        <w:tab/>
      </w:r>
      <w:r w:rsidR="00483E52">
        <w:rPr>
          <w:rFonts w:ascii="Times New Roman" w:hAnsi="Times New Roman"/>
          <w:sz w:val="26"/>
          <w:szCs w:val="26"/>
        </w:rPr>
        <w:tab/>
      </w:r>
      <w:r w:rsidR="00483E52">
        <w:rPr>
          <w:rFonts w:ascii="Times New Roman" w:hAnsi="Times New Roman"/>
          <w:sz w:val="26"/>
          <w:szCs w:val="26"/>
        </w:rPr>
        <w:tab/>
      </w:r>
      <w:r w:rsidR="00483E52">
        <w:rPr>
          <w:rFonts w:ascii="Times New Roman" w:hAnsi="Times New Roman"/>
          <w:sz w:val="26"/>
          <w:szCs w:val="26"/>
        </w:rPr>
        <w:tab/>
      </w:r>
      <w:r w:rsidR="00483E52">
        <w:rPr>
          <w:rFonts w:ascii="Times New Roman" w:hAnsi="Times New Roman"/>
          <w:sz w:val="28"/>
          <w:szCs w:val="28"/>
        </w:rPr>
        <w:t>с. Петровское</w:t>
      </w:r>
      <w:r w:rsidR="00483E52">
        <w:rPr>
          <w:rFonts w:ascii="Times New Roman" w:hAnsi="Times New Roman"/>
          <w:sz w:val="26"/>
          <w:szCs w:val="26"/>
        </w:rPr>
        <w:tab/>
      </w:r>
      <w:r w:rsidR="0029448C">
        <w:rPr>
          <w:rFonts w:ascii="Times New Roman" w:hAnsi="Times New Roman"/>
          <w:sz w:val="28"/>
          <w:szCs w:val="28"/>
        </w:rPr>
        <w:tab/>
      </w:r>
      <w:r w:rsidR="0029448C">
        <w:rPr>
          <w:rFonts w:ascii="Times New Roman" w:hAnsi="Times New Roman"/>
          <w:sz w:val="28"/>
          <w:szCs w:val="28"/>
        </w:rPr>
        <w:tab/>
        <w:t xml:space="preserve">        № </w:t>
      </w:r>
      <w:r w:rsidR="00C06144">
        <w:rPr>
          <w:rFonts w:ascii="Times New Roman" w:hAnsi="Times New Roman"/>
          <w:sz w:val="28"/>
          <w:szCs w:val="28"/>
        </w:rPr>
        <w:t xml:space="preserve">50 </w:t>
      </w:r>
      <w:r w:rsidR="0029448C">
        <w:rPr>
          <w:rFonts w:ascii="Times New Roman" w:hAnsi="Times New Roman"/>
          <w:sz w:val="28"/>
          <w:szCs w:val="28"/>
        </w:rPr>
        <w:t>-</w:t>
      </w:r>
      <w:r w:rsidR="00483E52">
        <w:rPr>
          <w:rFonts w:ascii="Times New Roman" w:hAnsi="Times New Roman"/>
          <w:sz w:val="28"/>
          <w:szCs w:val="28"/>
        </w:rPr>
        <w:t xml:space="preserve"> п  </w:t>
      </w:r>
    </w:p>
    <w:p w:rsidR="00483E52" w:rsidRDefault="00483E52" w:rsidP="00483E52">
      <w:pPr>
        <w:pStyle w:val="a3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483E52" w:rsidRDefault="00483E52" w:rsidP="00483E52">
      <w:pPr>
        <w:pStyle w:val="a3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483E52" w:rsidRDefault="00483E52" w:rsidP="00483E52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Прогноз основных характеристик бюджета</w:t>
      </w:r>
    </w:p>
    <w:p w:rsidR="00483E52" w:rsidRDefault="00483E52" w:rsidP="00483E52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образова</w:t>
      </w:r>
      <w:r w:rsidR="0029448C">
        <w:rPr>
          <w:rFonts w:ascii="Times New Roman" w:hAnsi="Times New Roman"/>
          <w:sz w:val="28"/>
          <w:szCs w:val="24"/>
        </w:rPr>
        <w:t>ния Петровский сельсовет на 2021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483E52" w:rsidRDefault="0029448C" w:rsidP="00483E52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2022</w:t>
      </w:r>
      <w:r w:rsidR="00177536">
        <w:rPr>
          <w:rFonts w:ascii="Times New Roman" w:hAnsi="Times New Roman"/>
          <w:sz w:val="28"/>
          <w:szCs w:val="24"/>
        </w:rPr>
        <w:t xml:space="preserve"> и 2024</w:t>
      </w:r>
      <w:r w:rsidR="00483E52">
        <w:rPr>
          <w:rFonts w:ascii="Times New Roman" w:hAnsi="Times New Roman"/>
          <w:sz w:val="28"/>
          <w:szCs w:val="24"/>
        </w:rPr>
        <w:t xml:space="preserve"> годов.</w:t>
      </w:r>
    </w:p>
    <w:p w:rsidR="00483E52" w:rsidRDefault="00483E52" w:rsidP="00483E52">
      <w:pPr>
        <w:rPr>
          <w:rFonts w:ascii="Times New Roman" w:hAnsi="Times New Roman"/>
          <w:sz w:val="28"/>
          <w:szCs w:val="24"/>
        </w:rPr>
      </w:pPr>
    </w:p>
    <w:p w:rsidR="00483E52" w:rsidRDefault="00483E52" w:rsidP="00483E5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483E52" w:rsidRDefault="00483E52" w:rsidP="00483E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Утвердить прогноз основных характеристик бюджета  муниципального образова</w:t>
      </w:r>
      <w:r w:rsidR="0029448C">
        <w:rPr>
          <w:rFonts w:ascii="Times New Roman" w:hAnsi="Times New Roman"/>
          <w:sz w:val="28"/>
          <w:szCs w:val="24"/>
        </w:rPr>
        <w:t>ния Петровский сельсовет на 2021</w:t>
      </w:r>
      <w:r w:rsidR="005A4E23">
        <w:rPr>
          <w:rFonts w:ascii="Times New Roman" w:hAnsi="Times New Roman"/>
          <w:sz w:val="28"/>
          <w:szCs w:val="24"/>
        </w:rPr>
        <w:t xml:space="preserve"> г</w:t>
      </w:r>
      <w:r w:rsidR="0029448C">
        <w:rPr>
          <w:rFonts w:ascii="Times New Roman" w:hAnsi="Times New Roman"/>
          <w:sz w:val="28"/>
          <w:szCs w:val="24"/>
        </w:rPr>
        <w:t>од и плановый период 2022</w:t>
      </w:r>
      <w:r w:rsidR="00177536">
        <w:rPr>
          <w:rFonts w:ascii="Times New Roman" w:hAnsi="Times New Roman"/>
          <w:sz w:val="28"/>
          <w:szCs w:val="24"/>
        </w:rPr>
        <w:t xml:space="preserve"> и 2024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 к настоящему постановлению.</w:t>
      </w:r>
    </w:p>
    <w:p w:rsidR="00483E52" w:rsidRDefault="00483E52" w:rsidP="00483E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Обнародовать настоящее постановление и разместить на официальном сайте муниципального образования Петровский сельсовет.</w:t>
      </w:r>
    </w:p>
    <w:p w:rsidR="00483E52" w:rsidRDefault="00483E52" w:rsidP="00483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483E52" w:rsidRDefault="00483E52" w:rsidP="00483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Постановление вступает в силу после подписания.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:                                            А.А.Барсуков  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483E52" w:rsidRDefault="00483E52" w:rsidP="00483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B32" w:rsidRDefault="00FC3B32" w:rsidP="00483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F64" w:rsidRDefault="00517F64" w:rsidP="00483E52">
      <w:pPr>
        <w:jc w:val="both"/>
        <w:rPr>
          <w:rFonts w:ascii="Times New Roman" w:hAnsi="Times New Roman" w:cs="Times New Roman"/>
          <w:sz w:val="28"/>
          <w:szCs w:val="28"/>
        </w:rPr>
        <w:sectPr w:rsidR="00517F64" w:rsidSect="000F4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B32" w:rsidRDefault="007D3513" w:rsidP="007D3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FC3B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3B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3B3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C3B32" w:rsidRDefault="00FC3B32" w:rsidP="00FC3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B32" w:rsidRDefault="00FC3B32" w:rsidP="00FC3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(общий объем доходов , общий объем расходов ,дефицита (профицита ) местного бюджета ) администрации муниципального образования Петровский сельсо</w:t>
      </w:r>
      <w:r w:rsidR="0029448C">
        <w:rPr>
          <w:rFonts w:ascii="Times New Roman" w:hAnsi="Times New Roman" w:cs="Times New Roman"/>
          <w:b/>
          <w:sz w:val="28"/>
          <w:szCs w:val="28"/>
        </w:rPr>
        <w:t>вет Саракташского района на 2021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 w:rsidR="0029448C">
        <w:rPr>
          <w:rFonts w:ascii="Times New Roman" w:hAnsi="Times New Roman" w:cs="Times New Roman"/>
          <w:b/>
          <w:sz w:val="28"/>
          <w:szCs w:val="28"/>
        </w:rPr>
        <w:t>плановый период 2022</w:t>
      </w:r>
      <w:r w:rsidR="00177536">
        <w:rPr>
          <w:rFonts w:ascii="Times New Roman" w:hAnsi="Times New Roman" w:cs="Times New Roman"/>
          <w:b/>
          <w:sz w:val="28"/>
          <w:szCs w:val="28"/>
        </w:rPr>
        <w:t xml:space="preserve"> -2024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tbl>
      <w:tblPr>
        <w:tblStyle w:val="a4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5"/>
        <w:gridCol w:w="1915"/>
        <w:gridCol w:w="1915"/>
      </w:tblGrid>
      <w:tr w:rsidR="0029448C" w:rsidTr="007D3513">
        <w:tc>
          <w:tcPr>
            <w:tcW w:w="817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6628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11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4" w:type="dxa"/>
          </w:tcPr>
          <w:p w:rsidR="0029448C" w:rsidRDefault="0029448C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9448C" w:rsidRPr="006628CB" w:rsidRDefault="0029448C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5" w:type="dxa"/>
          </w:tcPr>
          <w:p w:rsidR="0029448C" w:rsidRDefault="0029448C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29448C" w:rsidRPr="006628CB" w:rsidRDefault="0029448C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5" w:type="dxa"/>
          </w:tcPr>
          <w:p w:rsidR="0029448C" w:rsidRDefault="0029448C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29448C" w:rsidRPr="006628CB" w:rsidRDefault="0029448C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5" w:type="dxa"/>
          </w:tcPr>
          <w:p w:rsidR="0029448C" w:rsidRDefault="0029448C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29448C" w:rsidRPr="006628CB" w:rsidRDefault="0029448C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9448C" w:rsidTr="007D3513">
        <w:tc>
          <w:tcPr>
            <w:tcW w:w="817" w:type="dxa"/>
          </w:tcPr>
          <w:p w:rsidR="0029448C" w:rsidRPr="00FC3B32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9448C" w:rsidRPr="00FC3B32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 доходов</w:t>
            </w:r>
          </w:p>
        </w:tc>
        <w:tc>
          <w:tcPr>
            <w:tcW w:w="1914" w:type="dxa"/>
          </w:tcPr>
          <w:p w:rsidR="0029448C" w:rsidRPr="0029448C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721,6</w:t>
            </w:r>
          </w:p>
        </w:tc>
        <w:tc>
          <w:tcPr>
            <w:tcW w:w="1915" w:type="dxa"/>
          </w:tcPr>
          <w:p w:rsidR="0029448C" w:rsidRPr="0029448C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316,6</w:t>
            </w:r>
          </w:p>
        </w:tc>
        <w:tc>
          <w:tcPr>
            <w:tcW w:w="1915" w:type="dxa"/>
          </w:tcPr>
          <w:p w:rsidR="0029448C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5237,7</w:t>
            </w:r>
          </w:p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5237,7</w:t>
            </w:r>
          </w:p>
        </w:tc>
      </w:tr>
      <w:tr w:rsidR="0029448C" w:rsidTr="007D3513">
        <w:tc>
          <w:tcPr>
            <w:tcW w:w="817" w:type="dxa"/>
          </w:tcPr>
          <w:p w:rsidR="0029448C" w:rsidRPr="00FC3B32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29448C" w:rsidRPr="00FC3B32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14" w:type="dxa"/>
          </w:tcPr>
          <w:p w:rsidR="0029448C" w:rsidRPr="00A81B79" w:rsidRDefault="0029448C" w:rsidP="007D3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915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15" w:type="dxa"/>
          </w:tcPr>
          <w:p w:rsidR="0029448C" w:rsidRPr="007D3513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2284,0</w:t>
            </w:r>
          </w:p>
        </w:tc>
        <w:tc>
          <w:tcPr>
            <w:tcW w:w="1915" w:type="dxa"/>
          </w:tcPr>
          <w:p w:rsidR="0029448C" w:rsidRPr="007D3513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2284,0</w:t>
            </w:r>
          </w:p>
        </w:tc>
      </w:tr>
      <w:tr w:rsidR="0029448C" w:rsidTr="007D3513">
        <w:tc>
          <w:tcPr>
            <w:tcW w:w="817" w:type="dxa"/>
          </w:tcPr>
          <w:p w:rsidR="0029448C" w:rsidRPr="00FC3B32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29448C" w:rsidRPr="00FC3B32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14" w:type="dxa"/>
          </w:tcPr>
          <w:p w:rsidR="0029448C" w:rsidRPr="0029448C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</w:t>
            </w:r>
          </w:p>
        </w:tc>
        <w:tc>
          <w:tcPr>
            <w:tcW w:w="1915" w:type="dxa"/>
          </w:tcPr>
          <w:p w:rsidR="0029448C" w:rsidRPr="0029448C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029,6</w:t>
            </w:r>
          </w:p>
        </w:tc>
        <w:tc>
          <w:tcPr>
            <w:tcW w:w="1915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2953,7</w:t>
            </w:r>
          </w:p>
        </w:tc>
        <w:tc>
          <w:tcPr>
            <w:tcW w:w="1915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2953,7</w:t>
            </w:r>
          </w:p>
        </w:tc>
      </w:tr>
      <w:tr w:rsidR="0029448C" w:rsidTr="007D3513">
        <w:tc>
          <w:tcPr>
            <w:tcW w:w="817" w:type="dxa"/>
          </w:tcPr>
          <w:p w:rsidR="0029448C" w:rsidRPr="00FC3B32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29448C" w:rsidRPr="00FC3B32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1914" w:type="dxa"/>
          </w:tcPr>
          <w:p w:rsidR="0029448C" w:rsidRPr="0029448C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721,6</w:t>
            </w:r>
          </w:p>
        </w:tc>
        <w:tc>
          <w:tcPr>
            <w:tcW w:w="1915" w:type="dxa"/>
          </w:tcPr>
          <w:p w:rsidR="0029448C" w:rsidRPr="0029448C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316,6</w:t>
            </w:r>
          </w:p>
        </w:tc>
        <w:tc>
          <w:tcPr>
            <w:tcW w:w="1915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5237,7</w:t>
            </w:r>
          </w:p>
        </w:tc>
        <w:tc>
          <w:tcPr>
            <w:tcW w:w="1915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5237,7</w:t>
            </w:r>
          </w:p>
        </w:tc>
      </w:tr>
      <w:tr w:rsidR="0029448C" w:rsidTr="007D3513">
        <w:tc>
          <w:tcPr>
            <w:tcW w:w="817" w:type="dxa"/>
          </w:tcPr>
          <w:p w:rsidR="0029448C" w:rsidRPr="00FC3B32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29448C" w:rsidRPr="00FC3B32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Дефицит(-) профицит ( +) бюджета</w:t>
            </w:r>
          </w:p>
        </w:tc>
        <w:tc>
          <w:tcPr>
            <w:tcW w:w="1914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5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5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5" w:type="dxa"/>
          </w:tcPr>
          <w:p w:rsidR="0029448C" w:rsidRPr="006628CB" w:rsidRDefault="0029448C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FC3B32" w:rsidRDefault="0026520D" w:rsidP="00FC3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6520D" w:rsidRDefault="0026520D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7D3513" w:rsidRDefault="007D3513" w:rsidP="00FC3B32">
      <w:pPr>
        <w:rPr>
          <w:rFonts w:ascii="Times New Roman" w:hAnsi="Times New Roman" w:cs="Times New Roman"/>
          <w:sz w:val="28"/>
          <w:szCs w:val="28"/>
        </w:rPr>
      </w:pPr>
    </w:p>
    <w:p w:rsidR="007D3513" w:rsidRDefault="007D3513" w:rsidP="00FC3B32">
      <w:pPr>
        <w:rPr>
          <w:rFonts w:ascii="Times New Roman" w:hAnsi="Times New Roman" w:cs="Times New Roman"/>
          <w:sz w:val="28"/>
          <w:szCs w:val="28"/>
        </w:rPr>
      </w:pPr>
    </w:p>
    <w:p w:rsidR="007D3513" w:rsidRDefault="007D3513" w:rsidP="00FC3B32">
      <w:pPr>
        <w:rPr>
          <w:rFonts w:ascii="Times New Roman" w:hAnsi="Times New Roman" w:cs="Times New Roman"/>
          <w:sz w:val="28"/>
          <w:szCs w:val="28"/>
        </w:rPr>
      </w:pPr>
    </w:p>
    <w:p w:rsidR="0026520D" w:rsidRPr="0026520D" w:rsidRDefault="0026520D" w:rsidP="00FC3B32">
      <w:pPr>
        <w:rPr>
          <w:rFonts w:ascii="Times New Roman" w:hAnsi="Times New Roman" w:cs="Times New Roman"/>
          <w:sz w:val="28"/>
          <w:szCs w:val="28"/>
        </w:rPr>
      </w:pPr>
    </w:p>
    <w:p w:rsidR="00483E52" w:rsidRDefault="00483E52" w:rsidP="00483E52">
      <w:pPr>
        <w:rPr>
          <w:rFonts w:ascii="Calibri" w:hAnsi="Calibri"/>
        </w:rPr>
      </w:pPr>
    </w:p>
    <w:p w:rsidR="009D27E5" w:rsidRDefault="009D27E5"/>
    <w:sectPr w:rsidR="009D27E5" w:rsidSect="0051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52"/>
    <w:rsid w:val="00073924"/>
    <w:rsid w:val="000F4E1D"/>
    <w:rsid w:val="00177536"/>
    <w:rsid w:val="0026520D"/>
    <w:rsid w:val="0029448C"/>
    <w:rsid w:val="003122C4"/>
    <w:rsid w:val="004623D2"/>
    <w:rsid w:val="00483E52"/>
    <w:rsid w:val="00517F64"/>
    <w:rsid w:val="00523464"/>
    <w:rsid w:val="005A228B"/>
    <w:rsid w:val="005A4E23"/>
    <w:rsid w:val="006628CB"/>
    <w:rsid w:val="007D3513"/>
    <w:rsid w:val="008776A6"/>
    <w:rsid w:val="00982973"/>
    <w:rsid w:val="009D27E5"/>
    <w:rsid w:val="00A1462A"/>
    <w:rsid w:val="00A81B79"/>
    <w:rsid w:val="00BD784B"/>
    <w:rsid w:val="00C06144"/>
    <w:rsid w:val="00F95A00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528B4-2D9B-4D22-9681-D4171B15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1D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3E5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83E5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No Spacing"/>
    <w:uiPriority w:val="99"/>
    <w:qFormat/>
    <w:rsid w:val="00483E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483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FC3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2020-12-07T06:04:00Z</dcterms:created>
  <dcterms:modified xsi:type="dcterms:W3CDTF">2020-12-07T06:04:00Z</dcterms:modified>
</cp:coreProperties>
</file>