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19" w:rsidRPr="00732519" w:rsidRDefault="00732519" w:rsidP="00732519">
      <w:pPr>
        <w:tabs>
          <w:tab w:val="left" w:pos="1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519" w:rsidRPr="00732519" w:rsidRDefault="00732519" w:rsidP="0073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1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32519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Pr="007325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19" w:rsidRPr="00732519" w:rsidRDefault="00732519" w:rsidP="0073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519" w:rsidRPr="00732519" w:rsidRDefault="00732519" w:rsidP="007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9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732519" w:rsidRPr="00732519" w:rsidRDefault="00732519" w:rsidP="0073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9" w:rsidRPr="00732519" w:rsidRDefault="00732519" w:rsidP="007325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25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2519" w:rsidRPr="00732519" w:rsidRDefault="00732519" w:rsidP="0073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19">
        <w:rPr>
          <w:rFonts w:ascii="Times New Roman" w:hAnsi="Times New Roman" w:cs="Times New Roman"/>
          <w:sz w:val="28"/>
          <w:szCs w:val="28"/>
        </w:rPr>
        <w:t>21.01.2022</w:t>
      </w:r>
      <w:r w:rsidRPr="007325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32519">
        <w:rPr>
          <w:rFonts w:ascii="Times New Roman" w:hAnsi="Times New Roman" w:cs="Times New Roman"/>
          <w:sz w:val="28"/>
          <w:szCs w:val="28"/>
        </w:rPr>
        <w:tab/>
        <w:t xml:space="preserve">             с</w:t>
      </w:r>
      <w:proofErr w:type="gramStart"/>
      <w:r w:rsidRPr="007325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2519">
        <w:rPr>
          <w:rFonts w:ascii="Times New Roman" w:hAnsi="Times New Roman" w:cs="Times New Roman"/>
          <w:sz w:val="28"/>
          <w:szCs w:val="28"/>
        </w:rPr>
        <w:t>етровское                                     № 8-п</w:t>
      </w:r>
    </w:p>
    <w:tbl>
      <w:tblPr>
        <w:tblW w:w="0" w:type="auto"/>
        <w:tblLook w:val="01E0"/>
      </w:tblPr>
      <w:tblGrid>
        <w:gridCol w:w="534"/>
        <w:gridCol w:w="8363"/>
        <w:gridCol w:w="674"/>
      </w:tblGrid>
      <w:tr w:rsidR="00732519" w:rsidRPr="00732519" w:rsidTr="0022042A">
        <w:trPr>
          <w:gridBefore w:val="1"/>
          <w:gridAfter w:val="1"/>
          <w:wBefore w:w="534" w:type="dxa"/>
          <w:wAfter w:w="674" w:type="dxa"/>
        </w:trPr>
        <w:tc>
          <w:tcPr>
            <w:tcW w:w="8363" w:type="dxa"/>
          </w:tcPr>
          <w:p w:rsidR="00732519" w:rsidRPr="00732519" w:rsidRDefault="00732519" w:rsidP="0022042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 xml:space="preserve"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на территории муниципального образования  Петровский  сельсовет Саракташского района Оренбургской области  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32519" w:rsidRPr="00732519" w:rsidTr="0022042A">
        <w:trPr>
          <w:trHeight w:val="1560"/>
        </w:trPr>
        <w:tc>
          <w:tcPr>
            <w:tcW w:w="9571" w:type="dxa"/>
            <w:gridSpan w:val="3"/>
          </w:tcPr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>В соответствии со статьями 12 и 132 Конституции Российской Федерации, статьёй 50 Жилищного кодекса Российской Федерации от 29.12.2004 № 188-ФЗ, статьёй 5 Устава  Петровского  сельсовета Саракташского района Оренбургской области: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>1. Установить на территории муниципального образования  Петровский  сельсовет Саракташского района Оренбургской области: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>- норму предоставления площади жилого помещения по договору социального найма в размере 10,0 кв.м.  общей площади жилого помещения, предоставляемого по договору социального найма;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>- учётную норму площади жилого помещения в размере 10,0 кв.м. общей площади занимаемого жилого помещения.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 xml:space="preserve">2. На основании изучения рынка цен по продаже жилья на первичном и вторичном рынке, утвердить на первое  полугодие 2022 года среднюю </w:t>
            </w:r>
            <w:r w:rsidRPr="00732519">
              <w:rPr>
                <w:color w:val="auto"/>
                <w:sz w:val="28"/>
                <w:szCs w:val="28"/>
              </w:rPr>
              <w:lastRenderedPageBreak/>
              <w:t>рыночную стоимость 1 кв.м.  общей площади  жилья по муниципальному образованию  Петровский  сельсовет Саракташского района Оренбургской области: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 xml:space="preserve">           - на первичном рынке – 26 000 руб./кв</w:t>
            </w:r>
            <w:proofErr w:type="gramStart"/>
            <w:r w:rsidRPr="00732519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732519">
              <w:rPr>
                <w:color w:val="auto"/>
                <w:sz w:val="28"/>
                <w:szCs w:val="28"/>
              </w:rPr>
              <w:t>;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>- на вторичном рынке –  14 000 руб./кв.м.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 xml:space="preserve">3. Настоящее постановление вступает в силу </w:t>
            </w:r>
            <w:r w:rsidRPr="00732519">
              <w:rPr>
                <w:sz w:val="28"/>
                <w:szCs w:val="28"/>
              </w:rPr>
              <w:t>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      </w:r>
          </w:p>
          <w:p w:rsidR="00732519" w:rsidRPr="00732519" w:rsidRDefault="00732519" w:rsidP="0022042A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732519">
              <w:rPr>
                <w:color w:val="auto"/>
                <w:sz w:val="28"/>
                <w:szCs w:val="28"/>
              </w:rPr>
              <w:t xml:space="preserve">4. </w:t>
            </w:r>
            <w:proofErr w:type="gramStart"/>
            <w:r w:rsidRPr="00732519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732519">
              <w:rPr>
                <w:color w:val="auto"/>
                <w:sz w:val="28"/>
                <w:szCs w:val="28"/>
              </w:rPr>
              <w:t xml:space="preserve"> исполнением данного постановле</w:t>
            </w:r>
            <w:r w:rsidRPr="00732519">
              <w:rPr>
                <w:sz w:val="28"/>
                <w:szCs w:val="28"/>
              </w:rPr>
              <w:t>н</w:t>
            </w:r>
            <w:r w:rsidRPr="00732519">
              <w:rPr>
                <w:color w:val="auto"/>
                <w:sz w:val="28"/>
                <w:szCs w:val="28"/>
              </w:rPr>
              <w:t>ия  оставляю за собой.</w:t>
            </w:r>
          </w:p>
        </w:tc>
      </w:tr>
    </w:tbl>
    <w:p w:rsidR="00732519" w:rsidRDefault="00732519" w:rsidP="0073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519" w:rsidRDefault="00732519" w:rsidP="0073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519" w:rsidRPr="00732519" w:rsidRDefault="00732519" w:rsidP="007325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51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А.А.Барсуков</w:t>
      </w:r>
    </w:p>
    <w:p w:rsidR="00732519" w:rsidRPr="00732519" w:rsidRDefault="00732519" w:rsidP="00732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89" w:rsidRPr="00732519" w:rsidRDefault="00732519" w:rsidP="007325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519">
        <w:rPr>
          <w:rFonts w:ascii="Times New Roman" w:hAnsi="Times New Roman" w:cs="Times New Roman"/>
          <w:sz w:val="28"/>
          <w:szCs w:val="28"/>
        </w:rPr>
        <w:t>Разослано: прокуратуре района, места для обнародования НПА, официальный сайт администрации сельсовета, в дело.</w:t>
      </w:r>
    </w:p>
    <w:sectPr w:rsidR="00C92B89" w:rsidRPr="00732519" w:rsidSect="00146E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C92B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32519"/>
    <w:rsid w:val="00732519"/>
    <w:rsid w:val="00A54219"/>
    <w:rsid w:val="00C9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519"/>
  </w:style>
  <w:style w:type="paragraph" w:styleId="a5">
    <w:name w:val="footer"/>
    <w:basedOn w:val="a"/>
    <w:link w:val="a6"/>
    <w:uiPriority w:val="99"/>
    <w:semiHidden/>
    <w:unhideWhenUsed/>
    <w:rsid w:val="007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519"/>
  </w:style>
  <w:style w:type="paragraph" w:styleId="a7">
    <w:name w:val="Balloon Text"/>
    <w:basedOn w:val="a"/>
    <w:link w:val="a8"/>
    <w:uiPriority w:val="99"/>
    <w:semiHidden/>
    <w:unhideWhenUsed/>
    <w:rsid w:val="007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2022-01-25T10:02:00Z</cp:lastPrinted>
  <dcterms:created xsi:type="dcterms:W3CDTF">2022-01-25T09:58:00Z</dcterms:created>
  <dcterms:modified xsi:type="dcterms:W3CDTF">2022-01-25T10:25:00Z</dcterms:modified>
</cp:coreProperties>
</file>