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DA" w:rsidRDefault="00CD6ADA" w:rsidP="00CD6ADA">
      <w:pPr>
        <w:pStyle w:val="2"/>
        <w:numPr>
          <w:ilvl w:val="0"/>
          <w:numId w:val="0"/>
        </w:numPr>
        <w:ind w:right="2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ADA" w:rsidRPr="00953D5D" w:rsidRDefault="00CD6ADA" w:rsidP="00CD6ADA">
      <w:pPr>
        <w:pStyle w:val="ae"/>
        <w:ind w:right="2"/>
        <w:jc w:val="center"/>
        <w:rPr>
          <w:rFonts w:ascii="Times New Roman" w:hAnsi="Times New Roman"/>
          <w:b/>
          <w:sz w:val="28"/>
          <w:szCs w:val="28"/>
        </w:rPr>
      </w:pPr>
      <w:r w:rsidRPr="00953D5D">
        <w:rPr>
          <w:rFonts w:ascii="Times New Roman" w:hAnsi="Times New Roman"/>
          <w:b/>
          <w:sz w:val="28"/>
          <w:szCs w:val="28"/>
        </w:rPr>
        <w:t>АДМИНИСТРАЦИЯ</w:t>
      </w:r>
    </w:p>
    <w:p w:rsidR="00CD6ADA" w:rsidRPr="00953D5D" w:rsidRDefault="00CD6ADA" w:rsidP="00CD6ADA">
      <w:pPr>
        <w:pStyle w:val="ae"/>
        <w:ind w:right="2"/>
        <w:jc w:val="center"/>
        <w:rPr>
          <w:rFonts w:ascii="Times New Roman" w:hAnsi="Times New Roman"/>
          <w:b/>
          <w:sz w:val="28"/>
          <w:szCs w:val="28"/>
        </w:rPr>
      </w:pPr>
      <w:r w:rsidRPr="00953D5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D6ADA" w:rsidRPr="00953D5D" w:rsidRDefault="00CD6ADA" w:rsidP="00CD6ADA">
      <w:pPr>
        <w:pStyle w:val="ae"/>
        <w:ind w:right="2"/>
        <w:jc w:val="center"/>
        <w:rPr>
          <w:rFonts w:ascii="Times New Roman" w:hAnsi="Times New Roman"/>
          <w:b/>
          <w:sz w:val="28"/>
          <w:szCs w:val="28"/>
        </w:rPr>
      </w:pPr>
      <w:r w:rsidRPr="00953D5D">
        <w:rPr>
          <w:rFonts w:ascii="Times New Roman" w:hAnsi="Times New Roman"/>
          <w:b/>
          <w:sz w:val="28"/>
          <w:szCs w:val="28"/>
        </w:rPr>
        <w:t>СЕЛЬСКОЕ ПО</w:t>
      </w:r>
      <w:r w:rsidR="00DF62C5">
        <w:rPr>
          <w:rFonts w:ascii="Times New Roman" w:hAnsi="Times New Roman"/>
          <w:b/>
          <w:sz w:val="28"/>
          <w:szCs w:val="28"/>
        </w:rPr>
        <w:t>С</w:t>
      </w:r>
      <w:r w:rsidRPr="00953D5D">
        <w:rPr>
          <w:rFonts w:ascii="Times New Roman" w:hAnsi="Times New Roman"/>
          <w:b/>
          <w:sz w:val="28"/>
          <w:szCs w:val="28"/>
        </w:rPr>
        <w:t>ЕЛЕНИЕ</w:t>
      </w:r>
    </w:p>
    <w:p w:rsidR="00CD6ADA" w:rsidRPr="00953D5D" w:rsidRDefault="00CD6ADA" w:rsidP="00CD6ADA">
      <w:pPr>
        <w:pStyle w:val="ae"/>
        <w:ind w:right="2"/>
        <w:jc w:val="center"/>
        <w:rPr>
          <w:rFonts w:ascii="Times New Roman" w:hAnsi="Times New Roman"/>
          <w:b/>
          <w:sz w:val="28"/>
          <w:szCs w:val="28"/>
        </w:rPr>
      </w:pPr>
      <w:r w:rsidRPr="00953D5D">
        <w:rPr>
          <w:rFonts w:ascii="Times New Roman" w:hAnsi="Times New Roman"/>
          <w:b/>
          <w:sz w:val="28"/>
          <w:szCs w:val="28"/>
        </w:rPr>
        <w:t xml:space="preserve"> ПЕТРОВСКИЙ СЕЛЬСОВЕТ</w:t>
      </w:r>
    </w:p>
    <w:p w:rsidR="00CD6ADA" w:rsidRPr="00953D5D" w:rsidRDefault="00CD6ADA" w:rsidP="00CD6ADA">
      <w:pPr>
        <w:pStyle w:val="ae"/>
        <w:ind w:right="2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53D5D">
        <w:rPr>
          <w:rFonts w:ascii="Times New Roman" w:hAnsi="Times New Roman"/>
          <w:b/>
          <w:bCs/>
          <w:caps/>
          <w:sz w:val="28"/>
          <w:szCs w:val="28"/>
        </w:rPr>
        <w:t xml:space="preserve">САРАКТАШСКОГО РАЙОНА </w:t>
      </w:r>
    </w:p>
    <w:p w:rsidR="00CD6ADA" w:rsidRPr="00953D5D" w:rsidRDefault="00CD6ADA" w:rsidP="00CD6ADA">
      <w:pPr>
        <w:pStyle w:val="ae"/>
        <w:ind w:right="2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53D5D">
        <w:rPr>
          <w:rFonts w:ascii="Times New Roman" w:hAnsi="Times New Roman"/>
          <w:b/>
          <w:bCs/>
          <w:caps/>
          <w:sz w:val="28"/>
          <w:szCs w:val="28"/>
        </w:rPr>
        <w:t>ОРЕНБУРГСКОЙ ОБЛАСТИ</w:t>
      </w:r>
    </w:p>
    <w:p w:rsidR="00CD6ADA" w:rsidRPr="00953D5D" w:rsidRDefault="00CD6ADA" w:rsidP="00CD6ADA">
      <w:pPr>
        <w:pStyle w:val="ae"/>
        <w:ind w:right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6ADA" w:rsidRPr="00953D5D" w:rsidRDefault="00CD6ADA" w:rsidP="00CD6ADA">
      <w:pPr>
        <w:pStyle w:val="ae"/>
        <w:pBdr>
          <w:bottom w:val="single" w:sz="12" w:space="1" w:color="auto"/>
        </w:pBdr>
        <w:ind w:right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D5D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CD6ADA" w:rsidRPr="00953D5D" w:rsidRDefault="00CD6ADA" w:rsidP="00CD6ADA">
      <w:pPr>
        <w:pStyle w:val="ae"/>
        <w:ind w:right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53D5D">
        <w:rPr>
          <w:rFonts w:ascii="Times New Roman" w:hAnsi="Times New Roman"/>
          <w:sz w:val="28"/>
          <w:szCs w:val="28"/>
        </w:rPr>
        <w:t xml:space="preserve"> мая 2023 года           </w:t>
      </w:r>
      <w:r w:rsidRPr="00953D5D">
        <w:rPr>
          <w:rFonts w:ascii="Times New Roman" w:hAnsi="Times New Roman"/>
          <w:sz w:val="28"/>
          <w:szCs w:val="28"/>
        </w:rPr>
        <w:tab/>
        <w:t xml:space="preserve">               с. Петровское        </w:t>
      </w:r>
      <w:r>
        <w:rPr>
          <w:rFonts w:ascii="Times New Roman" w:hAnsi="Times New Roman"/>
          <w:sz w:val="28"/>
          <w:szCs w:val="28"/>
        </w:rPr>
        <w:t xml:space="preserve">                             № 41</w:t>
      </w:r>
      <w:r w:rsidRPr="00953D5D">
        <w:rPr>
          <w:rFonts w:ascii="Times New Roman" w:hAnsi="Times New Roman"/>
          <w:sz w:val="28"/>
          <w:szCs w:val="28"/>
        </w:rPr>
        <w:t>-п</w:t>
      </w:r>
    </w:p>
    <w:p w:rsidR="00CD6ADA" w:rsidRPr="00953D5D" w:rsidRDefault="00CD6ADA" w:rsidP="00CD6ADA">
      <w:pPr>
        <w:pStyle w:val="ae"/>
        <w:ind w:right="2"/>
        <w:jc w:val="center"/>
        <w:rPr>
          <w:rFonts w:ascii="Times New Roman" w:hAnsi="Times New Roman"/>
          <w:sz w:val="28"/>
          <w:szCs w:val="28"/>
        </w:rPr>
      </w:pPr>
    </w:p>
    <w:p w:rsidR="00CD6ADA" w:rsidRPr="00C14F7A" w:rsidRDefault="00CD6ADA" w:rsidP="00CD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6ADA" w:rsidRPr="00C14F7A" w:rsidRDefault="00CD6ADA" w:rsidP="00CD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4F7A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CD6ADA" w:rsidRPr="00C14F7A" w:rsidRDefault="00CD6ADA" w:rsidP="00CD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4F7A">
        <w:rPr>
          <w:rFonts w:ascii="Times New Roman" w:hAnsi="Times New Roman"/>
          <w:bCs/>
          <w:sz w:val="28"/>
          <w:szCs w:val="28"/>
        </w:rPr>
        <w:t>предоставления муниципально</w:t>
      </w:r>
      <w:r>
        <w:rPr>
          <w:rFonts w:ascii="Times New Roman" w:hAnsi="Times New Roman"/>
          <w:bCs/>
          <w:sz w:val="28"/>
          <w:szCs w:val="28"/>
        </w:rPr>
        <w:t>й услуги «Выдача разрешения на право организации розничного рынка</w:t>
      </w:r>
      <w:r w:rsidRPr="00C14F7A">
        <w:rPr>
          <w:rFonts w:ascii="Times New Roman" w:hAnsi="Times New Roman"/>
          <w:bCs/>
          <w:sz w:val="28"/>
          <w:szCs w:val="28"/>
        </w:rPr>
        <w:t xml:space="preserve">» </w:t>
      </w:r>
    </w:p>
    <w:p w:rsidR="00CD6ADA" w:rsidRPr="00C14F7A" w:rsidRDefault="00CD6ADA" w:rsidP="00CD6A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муниципального образования Пет</w:t>
      </w:r>
      <w:r w:rsidRPr="00C14F7A">
        <w:rPr>
          <w:rFonts w:ascii="Times New Roman" w:hAnsi="Times New Roman"/>
          <w:sz w:val="28"/>
          <w:szCs w:val="28"/>
        </w:rPr>
        <w:t>ровский сельсовет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</w:p>
    <w:p w:rsidR="005836AC" w:rsidRPr="005836AC" w:rsidRDefault="005836AC" w:rsidP="0058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AC" w:rsidRPr="005836AC" w:rsidRDefault="005836AC" w:rsidP="0058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AC" w:rsidRPr="005836AC" w:rsidRDefault="005836AC" w:rsidP="0058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D6ADA" w:rsidRPr="00C14F7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</w:t>
      </w:r>
      <w:r w:rsidR="00CD6ADA">
        <w:rPr>
          <w:rFonts w:ascii="Times New Roman" w:hAnsi="Times New Roman"/>
          <w:sz w:val="28"/>
          <w:szCs w:val="28"/>
        </w:rPr>
        <w:t>ургской области», Протоколом №2-</w:t>
      </w:r>
      <w:r w:rsidR="00CD6ADA" w:rsidRPr="00C14F7A">
        <w:rPr>
          <w:rFonts w:ascii="Times New Roman" w:hAnsi="Times New Roman"/>
          <w:sz w:val="28"/>
          <w:szCs w:val="28"/>
        </w:rPr>
        <w:t>пр от 21.03.2023 г. заседания комиссии по цифровому развитию и использованию информационных технологий в Оренбургской области, Уставо</w:t>
      </w:r>
      <w:r w:rsidR="00CD6ADA">
        <w:rPr>
          <w:rFonts w:ascii="Times New Roman" w:hAnsi="Times New Roman"/>
          <w:sz w:val="28"/>
          <w:szCs w:val="28"/>
        </w:rPr>
        <w:t>м муниципального образования Пет</w:t>
      </w:r>
      <w:r w:rsidR="00CD6ADA" w:rsidRPr="00C14F7A">
        <w:rPr>
          <w:rFonts w:ascii="Times New Roman" w:hAnsi="Times New Roman"/>
          <w:sz w:val="28"/>
          <w:szCs w:val="28"/>
        </w:rPr>
        <w:t>ровский сельсовет Саракташского района Оренбургской области</w:t>
      </w:r>
      <w:r w:rsidRPr="005836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36AC" w:rsidRPr="005836AC" w:rsidRDefault="005836AC" w:rsidP="005836AC">
      <w:pPr>
        <w:tabs>
          <w:tab w:val="left" w:pos="1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36AC" w:rsidRPr="005836AC" w:rsidRDefault="005836AC" w:rsidP="005836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AC" w:rsidRPr="005836AC" w:rsidRDefault="005836AC" w:rsidP="00CD6AD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5836A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836AC">
        <w:rPr>
          <w:rFonts w:ascii="Times New Roman" w:eastAsia="Times New Roman" w:hAnsi="Times New Roman" w:cs="Times New Roman"/>
          <w:sz w:val="28"/>
          <w:szCs w:val="28"/>
        </w:rPr>
        <w:t>«Выдача разрешения на право организации розничного рынка»</w:t>
      </w:r>
    </w:p>
    <w:p w:rsidR="005836AC" w:rsidRPr="005836AC" w:rsidRDefault="005836AC" w:rsidP="00CD6AD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836AC" w:rsidRPr="005836AC" w:rsidRDefault="005836AC" w:rsidP="00CD6AD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обнародования и подлежит размещению на сайте администрации.</w:t>
      </w:r>
    </w:p>
    <w:p w:rsidR="005836AC" w:rsidRPr="005836AC" w:rsidRDefault="005836AC" w:rsidP="00CD6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AC" w:rsidRPr="005836AC" w:rsidRDefault="005836AC" w:rsidP="00CD6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ADA" w:rsidRPr="00C14F7A" w:rsidRDefault="00CD6ADA" w:rsidP="00CD6ADA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C14F7A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  <w:r w:rsidRPr="00C14F7A">
        <w:rPr>
          <w:rFonts w:ascii="Times New Roman" w:hAnsi="Times New Roman"/>
          <w:sz w:val="28"/>
          <w:szCs w:val="28"/>
          <w:lang w:eastAsia="ar-SA"/>
        </w:rPr>
        <w:tab/>
      </w:r>
      <w:r w:rsidRPr="00C14F7A">
        <w:rPr>
          <w:rFonts w:ascii="Times New Roman" w:hAnsi="Times New Roman"/>
          <w:sz w:val="28"/>
          <w:szCs w:val="28"/>
          <w:lang w:eastAsia="ar-SA"/>
        </w:rPr>
        <w:tab/>
      </w:r>
      <w:r w:rsidRPr="00372B13">
        <w:rPr>
          <w:sz w:val="28"/>
          <w:szCs w:val="28"/>
          <w:lang w:eastAsia="ar-SA"/>
        </w:rPr>
        <w:t xml:space="preserve">                </w:t>
      </w:r>
      <w:r w:rsidRPr="00953D5D">
        <w:rPr>
          <w:rFonts w:ascii="Times New Roman" w:hAnsi="Times New Roman"/>
          <w:sz w:val="28"/>
          <w:szCs w:val="28"/>
          <w:lang w:eastAsia="ar-SA"/>
        </w:rPr>
        <w:t>О.А. Митюшникова</w:t>
      </w:r>
    </w:p>
    <w:p w:rsidR="00CD6ADA" w:rsidRPr="00C14F7A" w:rsidRDefault="00CD6ADA" w:rsidP="00CD6AD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CD6ADA" w:rsidRPr="00C14F7A" w:rsidRDefault="00CD6ADA" w:rsidP="00CD6AD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CD6ADA" w:rsidRPr="00C14F7A" w:rsidRDefault="00CD6ADA" w:rsidP="00CD6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color w:val="333333"/>
          <w:sz w:val="28"/>
          <w:szCs w:val="28"/>
          <w:lang w:eastAsia="ar-SA"/>
        </w:rPr>
        <w:t>Разослано:</w:t>
      </w:r>
      <w:r w:rsidRPr="00C14F7A">
        <w:rPr>
          <w:rFonts w:ascii="Times New Roman" w:hAnsi="Times New Roman"/>
          <w:sz w:val="28"/>
          <w:szCs w:val="28"/>
        </w:rPr>
        <w:t xml:space="preserve"> прокуратуре района, администрации района, администрации сельсовета, официальный сай</w:t>
      </w:r>
      <w:r>
        <w:rPr>
          <w:rFonts w:ascii="Times New Roman" w:hAnsi="Times New Roman"/>
          <w:sz w:val="28"/>
          <w:szCs w:val="28"/>
        </w:rPr>
        <w:t>т, информационный бюллетене «Пет</w:t>
      </w:r>
      <w:r w:rsidRPr="00C14F7A">
        <w:rPr>
          <w:rFonts w:ascii="Times New Roman" w:hAnsi="Times New Roman"/>
          <w:sz w:val="28"/>
          <w:szCs w:val="28"/>
        </w:rPr>
        <w:t>ровский сельсовет», в дело</w:t>
      </w:r>
    </w:p>
    <w:p w:rsidR="00CD6ADA" w:rsidRPr="00953D5D" w:rsidRDefault="00CD6ADA" w:rsidP="00CD6A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Default="00CD6ADA" w:rsidP="00CD6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ADA" w:rsidRPr="00C14F7A" w:rsidRDefault="00CD6ADA" w:rsidP="00CD6AD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D6ADA" w:rsidRPr="00C14F7A" w:rsidRDefault="00CD6ADA" w:rsidP="00CD6ADA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6ADA" w:rsidRPr="00C14F7A" w:rsidRDefault="00CD6ADA" w:rsidP="00CD6ADA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</w:t>
      </w:r>
      <w:r w:rsidRPr="00C14F7A">
        <w:rPr>
          <w:rFonts w:ascii="Times New Roman" w:hAnsi="Times New Roman"/>
          <w:sz w:val="28"/>
          <w:szCs w:val="28"/>
        </w:rPr>
        <w:t>ровского сельсовета</w:t>
      </w:r>
    </w:p>
    <w:p w:rsidR="00CD6ADA" w:rsidRPr="00C14F7A" w:rsidRDefault="00CD6ADA" w:rsidP="00CD6ADA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Саракташского района</w:t>
      </w:r>
    </w:p>
    <w:p w:rsidR="00CD6ADA" w:rsidRPr="00C14F7A" w:rsidRDefault="00CD6ADA" w:rsidP="00CD6ADA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Оренбургской области</w:t>
      </w:r>
    </w:p>
    <w:p w:rsidR="005836AC" w:rsidRPr="00CD6ADA" w:rsidRDefault="00CD6ADA" w:rsidP="00CD6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30.05</w:t>
      </w:r>
      <w:r w:rsidRPr="00C14F7A">
        <w:rPr>
          <w:rFonts w:ascii="Times New Roman" w:hAnsi="Times New Roman"/>
          <w:sz w:val="28"/>
          <w:szCs w:val="28"/>
        </w:rPr>
        <w:t>.2023 № 4</w:t>
      </w:r>
      <w:r>
        <w:rPr>
          <w:rFonts w:ascii="Times New Roman" w:hAnsi="Times New Roman"/>
          <w:sz w:val="28"/>
          <w:szCs w:val="28"/>
        </w:rPr>
        <w:t>1</w:t>
      </w:r>
      <w:r w:rsidRPr="00C14F7A">
        <w:rPr>
          <w:rFonts w:ascii="Times New Roman" w:hAnsi="Times New Roman"/>
          <w:sz w:val="28"/>
          <w:szCs w:val="28"/>
        </w:rPr>
        <w:t>-п</w:t>
      </w:r>
    </w:p>
    <w:p w:rsidR="005836AC" w:rsidRDefault="005836AC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6AC" w:rsidRDefault="005836AC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CD6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D6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в информационно-телекоммуникационной сети Интернет:на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9" w:history="1">
        <w:r w:rsidR="001E0B46" w:rsidRPr="0014449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D6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D6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694765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CD6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CD6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CD6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консультирование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ADA" w:rsidRPr="00C14F7A" w:rsidRDefault="00CD6ADA" w:rsidP="00CD6AD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C4A42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</w:t>
      </w:r>
      <w:r>
        <w:rPr>
          <w:rFonts w:ascii="Times New Roman" w:hAnsi="Times New Roman"/>
          <w:sz w:val="28"/>
          <w:szCs w:val="28"/>
        </w:rPr>
        <w:t>й муниципального образования Пет</w:t>
      </w:r>
      <w:r w:rsidRPr="008C4A42">
        <w:rPr>
          <w:rFonts w:ascii="Times New Roman" w:hAnsi="Times New Roman"/>
          <w:sz w:val="28"/>
          <w:szCs w:val="28"/>
        </w:rPr>
        <w:t>ровский сельсовет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 (</w:t>
      </w:r>
      <w:r w:rsidRPr="00C14F7A">
        <w:rPr>
          <w:rFonts w:ascii="Times New Roman" w:hAnsi="Times New Roman"/>
          <w:sz w:val="28"/>
          <w:szCs w:val="28"/>
        </w:rPr>
        <w:t>далее – Уполномоченный орган).</w:t>
      </w:r>
    </w:p>
    <w:p w:rsidR="00CD6ADA" w:rsidRPr="00953D5D" w:rsidRDefault="00CD6ADA" w:rsidP="00CD6ADA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Пет</w:t>
      </w:r>
      <w:r w:rsidRPr="008C4A42">
        <w:rPr>
          <w:rFonts w:ascii="Times New Roman" w:hAnsi="Times New Roman" w:cs="Times New Roman"/>
          <w:sz w:val="28"/>
          <w:szCs w:val="28"/>
        </w:rPr>
        <w:t>ровский сельсовет Саракташского района Оренбургской области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почтовый адрес: Оренбургская область, Саракташский район, </w:t>
      </w:r>
      <w:r w:rsidRPr="00953D5D">
        <w:rPr>
          <w:rFonts w:ascii="Times New Roman" w:hAnsi="Times New Roman" w:cs="Times New Roman"/>
          <w:color w:val="000000"/>
          <w:sz w:val="28"/>
          <w:szCs w:val="28"/>
        </w:rPr>
        <w:t xml:space="preserve">с.Петровское, ул.Школьная, д.1;  е-mail: </w:t>
      </w:r>
      <w:r w:rsidRPr="009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sar</w:t>
      </w:r>
      <w:r w:rsidRPr="00953D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petrovskii</w:t>
      </w:r>
      <w:r w:rsidRPr="00953D5D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9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r w:rsidRPr="00953D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953D5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время работы: понедельник – пятница с 9.00 до 17.00, обеденный перерыв с  13.00 д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14.00, телефон: 8 (35333)25391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8C4A4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«Интернет»: </w:t>
      </w:r>
      <w:hyperlink r:id="rId10" w:history="1">
        <w:r w:rsidRPr="00CD6ADA">
          <w:rPr>
            <w:rStyle w:val="a8"/>
            <w:rFonts w:ascii="Times New Roman" w:hAnsi="Times New Roman" w:cs="Times New Roman"/>
            <w:sz w:val="28"/>
            <w:szCs w:val="32"/>
            <w:lang w:val="en-US"/>
          </w:rPr>
          <w:t>http</w:t>
        </w:r>
        <w:r w:rsidRPr="00CD6ADA">
          <w:rPr>
            <w:rStyle w:val="a8"/>
            <w:rFonts w:ascii="Times New Roman" w:hAnsi="Times New Roman" w:cs="Times New Roman"/>
            <w:sz w:val="28"/>
            <w:szCs w:val="32"/>
          </w:rPr>
          <w:t>://</w:t>
        </w:r>
        <w:r w:rsidRPr="00CD6ADA">
          <w:rPr>
            <w:rStyle w:val="a8"/>
            <w:rFonts w:ascii="Times New Roman" w:hAnsi="Times New Roman" w:cs="Times New Roman"/>
            <w:sz w:val="28"/>
            <w:szCs w:val="32"/>
            <w:lang w:val="en-US"/>
          </w:rPr>
          <w:t>www</w:t>
        </w:r>
        <w:r w:rsidRPr="00CD6ADA">
          <w:rPr>
            <w:rStyle w:val="a8"/>
            <w:rFonts w:ascii="Times New Roman" w:hAnsi="Times New Roman" w:cs="Times New Roman"/>
            <w:sz w:val="28"/>
            <w:szCs w:val="32"/>
          </w:rPr>
          <w:t>.</w:t>
        </w:r>
        <w:r w:rsidRPr="00CD6ADA">
          <w:rPr>
            <w:rStyle w:val="a8"/>
            <w:rFonts w:ascii="Times New Roman" w:hAnsi="Times New Roman" w:cs="Times New Roman"/>
            <w:sz w:val="28"/>
            <w:szCs w:val="32"/>
            <w:lang w:val="en-US"/>
          </w:rPr>
          <w:t>admpetrovskoe</w:t>
        </w:r>
        <w:r w:rsidRPr="00CD6ADA">
          <w:rPr>
            <w:rStyle w:val="a8"/>
            <w:rFonts w:ascii="Times New Roman" w:hAnsi="Times New Roman" w:cs="Times New Roman"/>
            <w:sz w:val="28"/>
            <w:szCs w:val="32"/>
          </w:rPr>
          <w:t>.</w:t>
        </w:r>
        <w:r w:rsidRPr="00CD6ADA">
          <w:rPr>
            <w:rStyle w:val="a8"/>
            <w:rFonts w:ascii="Times New Roman" w:hAnsi="Times New Roman" w:cs="Times New Roman"/>
            <w:sz w:val="28"/>
            <w:szCs w:val="32"/>
            <w:lang w:val="en-US"/>
          </w:rPr>
          <w:t>ru</w:t>
        </w:r>
      </w:hyperlink>
      <w:r w:rsidRPr="00CD6ADA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6C4A9F" w:rsidRPr="0014449C" w:rsidRDefault="00CD6ADA" w:rsidP="00CD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5D">
        <w:rPr>
          <w:rFonts w:ascii="Times New Roman" w:hAnsi="Times New Roman"/>
          <w:sz w:val="28"/>
          <w:szCs w:val="28"/>
        </w:rPr>
        <w:t xml:space="preserve">Порядок предоставления муниципальной услуги указываются на официальном сайте муниципального образования: </w:t>
      </w:r>
      <w:hyperlink r:id="rId11" w:history="1">
        <w:r w:rsidRPr="00CD6AD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D6ADA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CD6AD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D6AD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D6AD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admpetrovskoe</w:t>
        </w:r>
        <w:r w:rsidRPr="00CD6AD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D6AD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14F7A">
        <w:rPr>
          <w:rFonts w:ascii="Times New Roman" w:hAnsi="Times New Roman"/>
          <w:sz w:val="28"/>
          <w:szCs w:val="28"/>
        </w:rPr>
        <w:t xml:space="preserve"> в разделе: «Муниципальная  услуга»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="00CD6ADA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0F4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1) выдача или отказ в выдаче разрешения на право организации розничного рынка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>– в течение 3 рабочих дней со дня поступления заявления о выдаче копии, дубликата 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1642E3" w:rsidRPr="0014449C" w:rsidRDefault="001642E3" w:rsidP="000F4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69476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3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–Федеральный </w:t>
      </w:r>
      <w:r w:rsidR="00BA311E" w:rsidRPr="0014449C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69476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69476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69476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25.10.2000 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69476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 w:rsidRPr="0014449C">
        <w:rPr>
          <w:rFonts w:ascii="Times New Roman" w:hAnsi="Times New Roman" w:cs="Times New Roman"/>
          <w:sz w:val="28"/>
          <w:szCs w:val="28"/>
        </w:rPr>
        <w:t>№1308-п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(официальный </w:t>
      </w:r>
      <w:r w:rsidR="009E547A" w:rsidRPr="0014449C">
        <w:rPr>
          <w:rFonts w:ascii="Times New Roman" w:hAnsi="Times New Roman" w:cs="Times New Roman"/>
          <w:sz w:val="28"/>
          <w:szCs w:val="28"/>
        </w:rPr>
        <w:lastRenderedPageBreak/>
        <w:t>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отказав приеме документов, необходимых для предоставления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9"/>
      <w:bookmarkEnd w:id="12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1"/>
      <w:bookmarkEnd w:id="13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10"/>
      <w:bookmarkEnd w:id="14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9"/>
      <w:bookmarkEnd w:id="15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0"/>
      <w:bookmarkEnd w:id="16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7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</w:t>
      </w:r>
      <w:r w:rsidR="000F44DB">
        <w:rPr>
          <w:rFonts w:ascii="Times New Roman" w:hAnsi="Times New Roman"/>
          <w:sz w:val="28"/>
          <w:szCs w:val="28"/>
        </w:rPr>
        <w:t xml:space="preserve"> и разворот специальных средств </w:t>
      </w:r>
      <w:r w:rsidRPr="0014449C">
        <w:rPr>
          <w:rFonts w:ascii="Times New Roman" w:hAnsi="Times New Roman"/>
          <w:sz w:val="28"/>
          <w:szCs w:val="28"/>
        </w:rPr>
        <w:t>для передвижения (кресел-</w:t>
      </w:r>
      <w:r w:rsidRPr="0014449C">
        <w:rPr>
          <w:rFonts w:ascii="Times New Roman" w:hAnsi="Times New Roman"/>
          <w:sz w:val="28"/>
          <w:szCs w:val="28"/>
        </w:rPr>
        <w:lastRenderedPageBreak/>
        <w:t>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  <w:r w:rsidR="005836AC">
        <w:rPr>
          <w:rFonts w:ascii="Times New Roman" w:hAnsi="Times New Roman" w:cs="Times New Roman"/>
          <w:sz w:val="28"/>
          <w:szCs w:val="28"/>
        </w:rPr>
        <w:t>.</w:t>
      </w:r>
    </w:p>
    <w:p w:rsidR="00690BF4" w:rsidRPr="0014449C" w:rsidRDefault="00690BF4" w:rsidP="005836AC">
      <w:pPr>
        <w:pStyle w:val="ConsPlusNormal"/>
        <w:ind w:firstLine="540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 xml:space="preserve">живания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F44DB"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3" w:name="Par301"/>
      <w:bookmarkEnd w:id="23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с использованием федеральной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hyperlink r:id="rId20" w:history="1">
        <w:r w:rsidR="008549F8" w:rsidRPr="001444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73"/>
      <w:bookmarkEnd w:id="26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по </w:t>
      </w:r>
      <w:r w:rsidR="00B207EF" w:rsidRPr="0014449C">
        <w:rPr>
          <w:rFonts w:ascii="Times New Roman" w:hAnsi="Times New Roman" w:cs="Times New Roman"/>
          <w:sz w:val="28"/>
          <w:szCs w:val="28"/>
        </w:rPr>
        <w:lastRenderedPageBreak/>
        <w:t>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90"/>
      <w:bookmarkEnd w:id="27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0F44DB">
        <w:t xml:space="preserve"> 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431"/>
      <w:bookmarkEnd w:id="28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78"/>
      <w:bookmarkEnd w:id="31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lastRenderedPageBreak/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89"/>
      <w:bookmarkEnd w:id="32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13"/>
      <w:bookmarkEnd w:id="34"/>
      <w:r w:rsidRPr="0014449C">
        <w:rPr>
          <w:rFonts w:ascii="Times New Roman" w:hAnsi="Times New Roman" w:cs="Times New Roman"/>
          <w:sz w:val="28"/>
          <w:szCs w:val="28"/>
        </w:rPr>
        <w:lastRenderedPageBreak/>
        <w:t>4.4. Положения, характеризующие требования к порядку и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5" w:name="Par521"/>
      <w:bookmarkStart w:id="36" w:name="Par642"/>
      <w:bookmarkEnd w:id="35"/>
      <w:bookmarkEnd w:id="36"/>
      <w:r w:rsidRPr="00BE314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E3145">
        <w:rPr>
          <w:rFonts w:ascii="Times New Roman" w:hAnsi="Times New Roman" w:cs="Times New Roman"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3145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661"/>
      <w:bookmarkEnd w:id="37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9" w:name="sub_4667"/>
      <w:bookmarkEnd w:id="38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9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0F44DB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5.2.1.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5A3049" w:rsidRPr="005A3049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Петровский сельсовет, Саракташ</w:t>
      </w:r>
      <w:r w:rsidR="005A3049" w:rsidRPr="005A3049">
        <w:rPr>
          <w:rFonts w:ascii="Times New Roman" w:hAnsi="Times New Roman" w:cs="Times New Roman"/>
          <w:sz w:val="28"/>
          <w:szCs w:val="28"/>
          <w:lang w:eastAsia="en-US"/>
        </w:rPr>
        <w:t>ского района, Оренбургской области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5A3049" w:rsidRPr="005A3049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Петровский сельсовет, Саракташ</w:t>
      </w:r>
      <w:r w:rsidRPr="005A3049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5A3049" w:rsidRPr="005A3049">
        <w:rPr>
          <w:rFonts w:ascii="Times New Roman" w:hAnsi="Times New Roman" w:cs="Times New Roman"/>
          <w:sz w:val="28"/>
          <w:szCs w:val="28"/>
          <w:lang w:eastAsia="en-US"/>
        </w:rPr>
        <w:t xml:space="preserve"> района, Оренбургской области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81"/>
      <w:r w:rsidRPr="00BE314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2"/>
      <w:bookmarkEnd w:id="40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3"/>
      <w:bookmarkEnd w:id="41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3" w:name="sub_4684"/>
      <w:bookmarkEnd w:id="42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3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 Органы 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5.3.1.. Жалоба рассматривается органом местного самоуправления </w:t>
      </w:r>
      <w:r w:rsidR="005A3049" w:rsidRPr="005A3049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r w:rsidR="000F44DB">
        <w:rPr>
          <w:rFonts w:ascii="Times New Roman" w:hAnsi="Times New Roman" w:cs="Times New Roman"/>
          <w:sz w:val="28"/>
          <w:szCs w:val="28"/>
          <w:lang w:eastAsia="en-US"/>
        </w:rPr>
        <w:t>Петровский сельсовет, Саракташ</w:t>
      </w:r>
      <w:r w:rsidR="000F44DB" w:rsidRPr="005A3049">
        <w:rPr>
          <w:rFonts w:ascii="Times New Roman" w:hAnsi="Times New Roman" w:cs="Times New Roman"/>
          <w:sz w:val="28"/>
          <w:szCs w:val="28"/>
          <w:lang w:eastAsia="en-US"/>
        </w:rPr>
        <w:t xml:space="preserve">ского </w:t>
      </w:r>
      <w:r w:rsidR="005A3049" w:rsidRPr="005A3049">
        <w:rPr>
          <w:rFonts w:ascii="Times New Roman" w:hAnsi="Times New Roman" w:cs="Times New Roman"/>
          <w:sz w:val="28"/>
          <w:szCs w:val="28"/>
          <w:lang w:eastAsia="en-US"/>
        </w:rPr>
        <w:t>района, Оренбургской области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7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4" w:name="Par11"/>
      <w:bookmarkEnd w:id="44"/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8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9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69476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0" w:history="1">
        <w:r w:rsidR="00E273A9"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="00E273A9"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</w:t>
      </w:r>
      <w:r w:rsidR="00E273A9"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31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5" w:name="Par25"/>
      <w:bookmarkEnd w:id="45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E314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E3145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</w:t>
      </w:r>
      <w:r w:rsidR="000F44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836AC" w:rsidRDefault="005836A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836AC" w:rsidRDefault="005836A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836AC" w:rsidRDefault="005836A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DB" w:rsidRDefault="000F44DB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7B1" w:rsidRPr="0014449C" w:rsidRDefault="005B07B1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6" w:name="Par658"/>
      <w:bookmarkStart w:id="47" w:name="Par706"/>
      <w:bookmarkEnd w:id="46"/>
      <w:bookmarkEnd w:id="47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="000F44DB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69476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5E6181">
        <w:rPr>
          <w:rFonts w:ascii="Times New Roman" w:hAnsi="Times New Roman" w:cs="Times New Roman"/>
          <w:sz w:val="24"/>
          <w:szCs w:val="24"/>
        </w:rPr>
        <w:t xml:space="preserve">      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69476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о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по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69476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по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69476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1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69476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69476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5E618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69476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5E618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32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48" w:name="Par779"/>
      <w:bookmarkEnd w:id="48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5E6181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187748" w:rsidRDefault="00187748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748" w:rsidRDefault="00187748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748" w:rsidRDefault="00187748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748" w:rsidRDefault="00187748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748" w:rsidRDefault="00694765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37.45pt;margin-top:8.65pt;width:486.65pt;height:35.05pt;z-index:251678720">
            <v:textbox>
              <w:txbxContent>
                <w:p w:rsidR="00187748" w:rsidRPr="00187748" w:rsidRDefault="00187748" w:rsidP="001877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заявлений и прилагаемых к нему документов и их регистрация</w:t>
                  </w:r>
                </w:p>
              </w:txbxContent>
            </v:textbox>
          </v:rect>
        </w:pict>
      </w:r>
    </w:p>
    <w:p w:rsidR="00187748" w:rsidRPr="0014449C" w:rsidRDefault="00187748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94765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76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left:0;text-align:left;margin-left:279.35pt;margin-top:2.3pt;width:0;height:36pt;z-index:251683840" o:connectortype="straight">
            <v:stroke endarrow="block"/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947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4" style="position:absolute;left:0;text-align:left;margin-left:41.3pt;margin-top:10.7pt;width:486.65pt;height:52.35pt;z-index:251679744">
            <v:textbox>
              <w:txbxContent>
                <w:p w:rsidR="00187748" w:rsidRPr="00187748" w:rsidRDefault="00187748" w:rsidP="001877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87748">
                    <w:rPr>
                      <w:rFonts w:ascii="Times New Roman" w:hAnsi="Times New Roman" w:cs="Times New Roman"/>
                    </w:rPr>
                    <w:t>Оформление уведомления о приеме заявления к рассмотрению или уведомления</w:t>
                  </w:r>
                  <w:r>
                    <w:rPr>
                      <w:rFonts w:ascii="Times New Roman" w:hAnsi="Times New Roman" w:cs="Times New Roman"/>
                    </w:rPr>
                    <w:t xml:space="preserve">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947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9" type="#_x0000_t32" style="position:absolute;left:0;text-align:left;margin-left:279.35pt;margin-top:7.9pt;width:0;height:36pt;z-index:251684864" o:connectortype="straight">
            <v:stroke endarrow="block"/>
          </v:shape>
        </w:pict>
      </w:r>
    </w:p>
    <w:p w:rsidR="00DA46F9" w:rsidRPr="0014449C" w:rsidRDefault="002872B2" w:rsidP="00187748">
      <w:pPr>
        <w:widowControl w:val="0"/>
        <w:tabs>
          <w:tab w:val="left" w:pos="708"/>
          <w:tab w:val="center" w:pos="52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  <w:r w:rsidR="001877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947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5" style="position:absolute;left:0;text-align:left;margin-left:37.45pt;margin-top:2.5pt;width:486.65pt;height:35.05pt;z-index:251680768">
            <v:textbox>
              <w:txbxContent>
                <w:p w:rsidR="00187748" w:rsidRPr="00187748" w:rsidRDefault="00187748" w:rsidP="001877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 располагающими документами, необходимыми для предоставления муниципальной услуги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947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10" type="#_x0000_t32" style="position:absolute;left:0;text-align:left;margin-left:279.35pt;margin-top:9.95pt;width:0;height:36pt;z-index:251685888" o:connectortype="straight">
            <v:stroke endarrow="block"/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947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6" style="position:absolute;left:0;text-align:left;margin-left:45.15pt;margin-top:4.55pt;width:486.65pt;height:97.4pt;z-index:251681792">
            <v:textbox>
              <w:txbxContent>
                <w:p w:rsidR="00187748" w:rsidRPr="00187748" w:rsidRDefault="00E31C55" w:rsidP="00E31C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</w:t>
                  </w:r>
                  <w:r w:rsidRPr="00E31C5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 выдаче разрешения на право организации розничного рынка,</w:t>
                  </w:r>
                  <w:r w:rsidRPr="00E31C5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уведомления</w:t>
                  </w:r>
                  <w:r w:rsidRPr="00E31C5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 выдаче, продлении, переоформлении разрешения либо постановления администрации муниципального образования об отказе в выдаче,</w:t>
                  </w:r>
                  <w:r w:rsidRPr="00E31C5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переоформлении, </w:t>
                  </w:r>
                  <w:r w:rsidRPr="00E31C5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продлении</w:t>
                  </w:r>
                  <w:r w:rsidRPr="00E31C5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разрешения на право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947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11" type="#_x0000_t32" style="position:absolute;left:0;text-align:left;margin-left:283.65pt;margin-top:5.35pt;width:0;height:36pt;z-index:251686912" o:connectortype="straight">
            <v:stroke endarrow="block"/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9476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45.15pt;margin-top:-.05pt;width:486.65pt;height:37pt;z-index:251682816">
            <v:textbox>
              <w:txbxContent>
                <w:p w:rsidR="00187748" w:rsidRPr="00E31C55" w:rsidRDefault="00E31C55" w:rsidP="0018774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Вручение (направление) заявителю уведомления</w:t>
                  </w:r>
                  <w:r w:rsidRPr="00E31C5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 выдаче, продлении, переоформлении разрешения, а в случае отказа – уведомления об отказе</w:t>
                  </w:r>
                  <w:r w:rsidRPr="00E31C5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 выдаче, продлении, переоформлении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68589C">
      <w:pgSz w:w="11906" w:h="16838" w:code="9"/>
      <w:pgMar w:top="851" w:right="851" w:bottom="284" w:left="567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5C" w:rsidRDefault="008B015C" w:rsidP="00B22C6E">
      <w:pPr>
        <w:spacing w:after="0" w:line="240" w:lineRule="auto"/>
      </w:pPr>
      <w:r>
        <w:separator/>
      </w:r>
    </w:p>
  </w:endnote>
  <w:endnote w:type="continuationSeparator" w:id="1">
    <w:p w:rsidR="008B015C" w:rsidRDefault="008B015C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5C" w:rsidRDefault="008B015C" w:rsidP="00B22C6E">
      <w:pPr>
        <w:spacing w:after="0" w:line="240" w:lineRule="auto"/>
      </w:pPr>
      <w:r>
        <w:separator/>
      </w:r>
    </w:p>
  </w:footnote>
  <w:footnote w:type="continuationSeparator" w:id="1">
    <w:p w:rsidR="008B015C" w:rsidRDefault="008B015C" w:rsidP="00B22C6E">
      <w:pPr>
        <w:spacing w:after="0" w:line="240" w:lineRule="auto"/>
      </w:pPr>
      <w:r>
        <w:continuationSeparator/>
      </w:r>
    </w:p>
  </w:footnote>
  <w:footnote w:id="2">
    <w:p w:rsidR="00187748" w:rsidRDefault="00187748" w:rsidP="00261284">
      <w:pPr>
        <w:pStyle w:val="ab"/>
        <w:jc w:val="both"/>
      </w:pPr>
      <w:r>
        <w:rPr>
          <w:rStyle w:val="ad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187748" w:rsidRDefault="00694765" w:rsidP="00215AAC">
        <w:pPr>
          <w:pStyle w:val="a5"/>
          <w:jc w:val="center"/>
        </w:pPr>
        <w:fldSimple w:instr=" PAGE   \* MERGEFORMAT ">
          <w:r w:rsidR="00DF62C5">
            <w:rPr>
              <w:noProof/>
            </w:rPr>
            <w:t>38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98D6D3C"/>
    <w:multiLevelType w:val="multilevel"/>
    <w:tmpl w:val="BD863B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A7845"/>
    <w:rsid w:val="000C0100"/>
    <w:rsid w:val="000C2D71"/>
    <w:rsid w:val="000C5436"/>
    <w:rsid w:val="000D39C9"/>
    <w:rsid w:val="000E2CDD"/>
    <w:rsid w:val="000E48CE"/>
    <w:rsid w:val="000F44DB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87748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1C5C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5915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36AC"/>
    <w:rsid w:val="005875E6"/>
    <w:rsid w:val="00587C57"/>
    <w:rsid w:val="0059125A"/>
    <w:rsid w:val="00591DD6"/>
    <w:rsid w:val="005932AE"/>
    <w:rsid w:val="00594CEC"/>
    <w:rsid w:val="005A0BB1"/>
    <w:rsid w:val="005A3049"/>
    <w:rsid w:val="005A4DBB"/>
    <w:rsid w:val="005A5495"/>
    <w:rsid w:val="005A6635"/>
    <w:rsid w:val="005A6816"/>
    <w:rsid w:val="005B07B1"/>
    <w:rsid w:val="005C1AC8"/>
    <w:rsid w:val="005C356D"/>
    <w:rsid w:val="005E3708"/>
    <w:rsid w:val="005E518B"/>
    <w:rsid w:val="005E6181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8589C"/>
    <w:rsid w:val="00690BF4"/>
    <w:rsid w:val="00694765"/>
    <w:rsid w:val="006A5B87"/>
    <w:rsid w:val="006A7E31"/>
    <w:rsid w:val="006B5B42"/>
    <w:rsid w:val="006B67C7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43B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015C"/>
    <w:rsid w:val="008B11A5"/>
    <w:rsid w:val="008B1FDA"/>
    <w:rsid w:val="008B2315"/>
    <w:rsid w:val="008B2799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17856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90C28"/>
    <w:rsid w:val="00BA311E"/>
    <w:rsid w:val="00BB0CBA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6ADA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2C5"/>
    <w:rsid w:val="00DF6AD2"/>
    <w:rsid w:val="00E11CD1"/>
    <w:rsid w:val="00E132AD"/>
    <w:rsid w:val="00E133E1"/>
    <w:rsid w:val="00E273A9"/>
    <w:rsid w:val="00E31910"/>
    <w:rsid w:val="00E31C55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3690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108"/>
        <o:r id="V:Rule6" type="connector" idref="#_x0000_s1109"/>
        <o:r id="V:Rule7" type="connector" idref="#_x0000_s1111"/>
        <o:r id="V:Rule8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paragraph" w:styleId="1">
    <w:name w:val="heading 1"/>
    <w:basedOn w:val="a0"/>
    <w:next w:val="a"/>
    <w:link w:val="10"/>
    <w:uiPriority w:val="9"/>
    <w:qFormat/>
    <w:rsid w:val="00CD6ADA"/>
    <w:pPr>
      <w:numPr>
        <w:numId w:val="2"/>
      </w:numPr>
      <w:spacing w:before="240" w:after="240" w:line="312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CD6ADA"/>
    <w:pPr>
      <w:numPr>
        <w:ilvl w:val="1"/>
        <w:numId w:val="2"/>
      </w:numPr>
      <w:spacing w:before="240" w:after="240" w:line="312" w:lineRule="auto"/>
      <w:jc w:val="both"/>
      <w:outlineLvl w:val="1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link w:val="a5"/>
    <w:uiPriority w:val="99"/>
    <w:rsid w:val="001642E3"/>
  </w:style>
  <w:style w:type="paragraph" w:styleId="a5">
    <w:name w:val="header"/>
    <w:basedOn w:val="a"/>
    <w:link w:val="a4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7"/>
    <w:uiPriority w:val="99"/>
    <w:rsid w:val="001642E3"/>
  </w:style>
  <w:style w:type="paragraph" w:styleId="a7">
    <w:name w:val="footer"/>
    <w:basedOn w:val="a"/>
    <w:link w:val="a6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8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b">
    <w:name w:val="footnote text"/>
    <w:basedOn w:val="a"/>
    <w:link w:val="ac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1"/>
    <w:link w:val="ab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C7225D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CD6ADA"/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CD6ADA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e">
    <w:name w:val="No Spacing"/>
    <w:link w:val="af"/>
    <w:uiPriority w:val="1"/>
    <w:qFormat/>
    <w:rsid w:val="00CD6A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locked/>
    <w:rsid w:val="00CD6ADA"/>
    <w:rPr>
      <w:rFonts w:ascii="Calibri" w:eastAsia="Calibri" w:hAnsi="Calibri" w:cs="Times New Roman"/>
      <w:lang w:eastAsia="en-US"/>
    </w:rPr>
  </w:style>
  <w:style w:type="paragraph" w:styleId="a0">
    <w:name w:val="List Paragraph"/>
    <w:basedOn w:val="a"/>
    <w:uiPriority w:val="34"/>
    <w:qFormat/>
    <w:rsid w:val="00CD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F8E7013986F80C1F42358C01C09B30B4E6232F7D91C4F448B029D8E3D09P3F" TargetMode="External"/><Relationship Id="rId18" Type="http://schemas.openxmlformats.org/officeDocument/2006/relationships/hyperlink" Target="consultantplus://offline/ref=0F8E7013986F80C1F42358C01C09B30B4E6230F7D9184F448B029D8E3D09P3F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CB1K83C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D6D35F3D6481846DA579308PBF" TargetMode="External"/><Relationship Id="rId17" Type="http://schemas.openxmlformats.org/officeDocument/2006/relationships/hyperlink" Target="consultantplus://offline/ref=0F8E7013986F80C1F42358C01C09B30B4E6230F7DA184F448B029D8E3D09P3F" TargetMode="External"/><Relationship Id="rId25" Type="http://schemas.openxmlformats.org/officeDocument/2006/relationships/hyperlink" Target="consultantplus://offline/ref=1DA3E51AE0180EC95543DCE6FD1FD774113BB293C9985922C80CA8C859F8AE379522880FB588FDEBK731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58C01C09B30B4E6036F6D51D4F448B029D8E3D09P3F" TargetMode="External"/><Relationship Id="rId20" Type="http://schemas.openxmlformats.org/officeDocument/2006/relationships/hyperlink" Target="mailto:office22@gov.orb.ru" TargetMode="External"/><Relationship Id="rId29" Type="http://schemas.openxmlformats.org/officeDocument/2006/relationships/hyperlink" Target="consultantplus://offline/ref=8188C12DC598D1A95CF4C4C51F21BB449C84A87B0DDDB862A2860BFDEDF7A21B91AAC52410qBB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petrovskoe.ru" TargetMode="External"/><Relationship Id="rId24" Type="http://schemas.openxmlformats.org/officeDocument/2006/relationships/hyperlink" Target="consultantplus://offline/ref=1DA3E51AE0180EC95543DCE6FD1FD774113BB293C9985922C80CA8C859F8AE379522880FB588FDEBK737E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337F6DC1F4F448B029D8E3D09P3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http://www.admpetrovskoe.ru" TargetMode="External"/><Relationship Id="rId19" Type="http://schemas.openxmlformats.org/officeDocument/2006/relationships/hyperlink" Target="consultantplus://offline/ref=0F8E7013986F80C1F42346CD0A65EC024F6E6CFBD41B4D1AD65DC6D36A9A48BA92EC80169F3C772D1DEDB70EP7F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F8E7013986F80C1F42358C01C09B30B4E6337F5DD1B4F448B029D8E3D9342EDD5A3D954DB31762401PE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CA91-7AE5-40C3-827A-8BA6D3FD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14837</Words>
  <Characters>84571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2018-02-14T05:25:00Z</cp:lastPrinted>
  <dcterms:created xsi:type="dcterms:W3CDTF">2018-02-16T10:23:00Z</dcterms:created>
  <dcterms:modified xsi:type="dcterms:W3CDTF">2023-06-06T05:31:00Z</dcterms:modified>
</cp:coreProperties>
</file>